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4" w:rsidRDefault="00FC2204" w:rsidP="00FC2204">
      <w:pPr>
        <w:spacing w:line="56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</w:t>
      </w:r>
    </w:p>
    <w:p w:rsidR="00FC2204" w:rsidRDefault="00FC2204" w:rsidP="00FC2204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</w:p>
    <w:p w:rsidR="00FC2204" w:rsidRPr="00283C04" w:rsidRDefault="00FC2204" w:rsidP="00FC2204">
      <w:pPr>
        <w:spacing w:line="560" w:lineRule="exact"/>
        <w:jc w:val="center"/>
        <w:rPr>
          <w:rFonts w:ascii="方正小标宋_GBK" w:eastAsia="方正小标宋_GBK" w:hAnsi="宋体" w:cs="宋体" w:hint="eastAsia"/>
          <w:bCs/>
          <w:sz w:val="40"/>
          <w:szCs w:val="40"/>
        </w:rPr>
      </w:pPr>
      <w:r w:rsidRPr="00283C04">
        <w:rPr>
          <w:rFonts w:ascii="方正小标宋_GBK" w:eastAsia="方正小标宋_GBK" w:hAnsi="宋体" w:cs="宋体" w:hint="eastAsia"/>
          <w:bCs/>
          <w:sz w:val="40"/>
          <w:szCs w:val="40"/>
        </w:rPr>
        <w:t>2021年订单定向医学毕业生住院医师规范化培训</w:t>
      </w:r>
    </w:p>
    <w:p w:rsidR="00FC2204" w:rsidRPr="00283C04" w:rsidRDefault="00FC2204" w:rsidP="00FC2204">
      <w:pPr>
        <w:spacing w:line="560" w:lineRule="exact"/>
        <w:jc w:val="center"/>
        <w:rPr>
          <w:rFonts w:ascii="方正小标宋_GBK" w:eastAsia="方正小标宋_GBK" w:hAnsi="宋体" w:cs="宋体" w:hint="eastAsia"/>
          <w:bCs/>
          <w:sz w:val="40"/>
          <w:szCs w:val="40"/>
        </w:rPr>
      </w:pPr>
      <w:r w:rsidRPr="00283C04">
        <w:rPr>
          <w:rFonts w:ascii="方正小标宋_GBK" w:eastAsia="方正小标宋_GBK" w:hAnsi="宋体" w:cs="宋体" w:hint="eastAsia"/>
          <w:bCs/>
          <w:sz w:val="40"/>
          <w:szCs w:val="40"/>
        </w:rPr>
        <w:t>基地名单及招生计划</w:t>
      </w:r>
    </w:p>
    <w:p w:rsidR="00FC2204" w:rsidRDefault="00FC2204" w:rsidP="00FC2204">
      <w:pPr>
        <w:topLinePunct/>
        <w:adjustRightInd w:val="0"/>
        <w:snapToGrid w:val="0"/>
        <w:spacing w:line="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FC2204" w:rsidRDefault="00FC2204" w:rsidP="00FC2204">
      <w:pPr>
        <w:topLinePunct/>
        <w:adjustRightInd w:val="0"/>
        <w:snapToGrid w:val="0"/>
        <w:spacing w:line="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西医全科专业</w:t>
      </w:r>
    </w:p>
    <w:p w:rsidR="00FC2204" w:rsidRDefault="00FC2204" w:rsidP="00FC2204">
      <w:pPr>
        <w:topLinePunct/>
        <w:adjustRightInd w:val="0"/>
        <w:snapToGrid w:val="0"/>
        <w:spacing w:line="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5751"/>
        <w:gridCol w:w="1707"/>
      </w:tblGrid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招生计划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FC2204" w:rsidTr="000E3827">
        <w:trPr>
          <w:trHeight w:hRule="exact" w:val="4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FC2204" w:rsidTr="000E3827">
        <w:trPr>
          <w:trHeight w:hRule="exact" w:val="507"/>
          <w:jc w:val="center"/>
        </w:trPr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2204" w:rsidRDefault="00FC2204" w:rsidP="000E38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FC2204" w:rsidRDefault="00FC2204" w:rsidP="00FC2204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FC2204" w:rsidRDefault="00FC2204" w:rsidP="00FC2204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2204" w:rsidRDefault="00FC2204" w:rsidP="00FC220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  <w:sectPr w:rsidR="00FC2204">
          <w:pgSz w:w="11906" w:h="16838"/>
          <w:pgMar w:top="1440" w:right="1588" w:bottom="2098" w:left="1588" w:header="851" w:footer="1588" w:gutter="0"/>
          <w:cols w:space="720"/>
          <w:docGrid w:type="linesAndChars" w:linePitch="302" w:charSpace="-2374"/>
        </w:sectPr>
      </w:pPr>
    </w:p>
    <w:p w:rsidR="00FC2204" w:rsidRDefault="00FC2204" w:rsidP="00FC2204">
      <w:pPr>
        <w:spacing w:line="560" w:lineRule="exact"/>
        <w:rPr>
          <w:rFonts w:ascii="方正小标宋_GBK" w:eastAsia="方正小标宋_GBK" w:hAnsi="宋体" w:cs="宋体"/>
          <w:bCs/>
          <w:sz w:val="40"/>
          <w:szCs w:val="40"/>
        </w:rPr>
      </w:pPr>
    </w:p>
    <w:p w:rsidR="00FC2204" w:rsidRDefault="00FC2204" w:rsidP="00FC2204">
      <w:pPr>
        <w:topLinePunct/>
        <w:adjustRightInd w:val="0"/>
        <w:snapToGrid w:val="0"/>
        <w:spacing w:line="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中医全科专业</w:t>
      </w:r>
    </w:p>
    <w:tbl>
      <w:tblPr>
        <w:tblpPr w:leftFromText="180" w:rightFromText="180" w:vertAnchor="text" w:horzAnchor="page" w:tblpX="1746" w:tblpY="555"/>
        <w:tblOverlap w:val="never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755"/>
        <w:gridCol w:w="1759"/>
      </w:tblGrid>
      <w:tr w:rsidR="00FC2204" w:rsidTr="000E3827">
        <w:trPr>
          <w:trHeight w:val="646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培训基地名称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招生计划</w:t>
            </w:r>
          </w:p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（中医全科）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内蒙古自治区中医医院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包头市蒙医中医医院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呼和浩特市蒙医中医医院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宁城县中医蒙医医院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</w:tr>
      <w:tr w:rsidR="00FC2204" w:rsidTr="000E3827">
        <w:trPr>
          <w:trHeight w:hRule="exact" w:val="581"/>
        </w:trPr>
        <w:tc>
          <w:tcPr>
            <w:tcW w:w="6873" w:type="dxa"/>
            <w:gridSpan w:val="2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合  计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22</w:t>
            </w:r>
          </w:p>
        </w:tc>
      </w:tr>
    </w:tbl>
    <w:p w:rsidR="00FC2204" w:rsidRDefault="00FC2204" w:rsidP="00FC2204">
      <w:pPr>
        <w:spacing w:line="560" w:lineRule="exact"/>
        <w:rPr>
          <w:rFonts w:ascii="宋体" w:hAnsi="宋体" w:cs="宋体"/>
          <w:bCs/>
          <w:sz w:val="40"/>
          <w:szCs w:val="40"/>
        </w:rPr>
      </w:pPr>
    </w:p>
    <w:p w:rsidR="00FC2204" w:rsidRDefault="00FC2204" w:rsidP="00FC2204">
      <w:pPr>
        <w:topLinePunct/>
        <w:adjustRightInd w:val="0"/>
        <w:snapToGrid w:val="0"/>
        <w:spacing w:line="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蒙医全科专业</w:t>
      </w:r>
    </w:p>
    <w:tbl>
      <w:tblPr>
        <w:tblpPr w:leftFromText="180" w:rightFromText="180" w:vertAnchor="text" w:horzAnchor="page" w:tblpX="1746" w:tblpY="555"/>
        <w:tblOverlap w:val="never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755"/>
        <w:gridCol w:w="1759"/>
      </w:tblGrid>
      <w:tr w:rsidR="00FC2204" w:rsidTr="000E3827">
        <w:trPr>
          <w:trHeight w:val="714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培训基地名称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招生计划</w:t>
            </w:r>
          </w:p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（蒙医全科）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内蒙古自治区国际蒙医医院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</w:tr>
      <w:tr w:rsidR="00FC2204" w:rsidTr="000E3827">
        <w:trPr>
          <w:trHeight w:hRule="exact" w:val="608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内蒙古民族大学附属医院</w:t>
            </w:r>
          </w:p>
        </w:tc>
        <w:tc>
          <w:tcPr>
            <w:tcW w:w="1759" w:type="dxa"/>
          </w:tcPr>
          <w:p w:rsidR="00FC2204" w:rsidRDefault="00FC2204" w:rsidP="000E38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锡林郭勒盟蒙医医院</w:t>
            </w:r>
          </w:p>
        </w:tc>
        <w:tc>
          <w:tcPr>
            <w:tcW w:w="1759" w:type="dxa"/>
          </w:tcPr>
          <w:p w:rsidR="00FC2204" w:rsidRDefault="00FC2204" w:rsidP="000E38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</w:tr>
      <w:tr w:rsidR="00FC2204" w:rsidTr="000E3827">
        <w:trPr>
          <w:trHeight w:hRule="exact" w:val="624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呼伦贝尔市蒙医医院</w:t>
            </w:r>
          </w:p>
        </w:tc>
        <w:tc>
          <w:tcPr>
            <w:tcW w:w="1759" w:type="dxa"/>
          </w:tcPr>
          <w:p w:rsidR="00FC2204" w:rsidRDefault="00FC2204" w:rsidP="000E38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</w:tr>
      <w:tr w:rsidR="00FC2204" w:rsidTr="000E3827">
        <w:trPr>
          <w:trHeight w:hRule="exact" w:val="561"/>
        </w:trPr>
        <w:tc>
          <w:tcPr>
            <w:tcW w:w="1118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鄂尔多斯市蒙医医院</w:t>
            </w:r>
          </w:p>
        </w:tc>
        <w:tc>
          <w:tcPr>
            <w:tcW w:w="1759" w:type="dxa"/>
          </w:tcPr>
          <w:p w:rsidR="00FC2204" w:rsidRDefault="00FC2204" w:rsidP="000E382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</w:tr>
      <w:tr w:rsidR="00FC2204" w:rsidTr="000E3827">
        <w:trPr>
          <w:trHeight w:hRule="exact" w:val="561"/>
        </w:trPr>
        <w:tc>
          <w:tcPr>
            <w:tcW w:w="6873" w:type="dxa"/>
            <w:gridSpan w:val="2"/>
            <w:shd w:val="clear" w:color="auto" w:fill="auto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1759" w:type="dxa"/>
            <w:vAlign w:val="center"/>
          </w:tcPr>
          <w:p w:rsidR="00FC2204" w:rsidRDefault="00FC2204" w:rsidP="000E3827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</w:tr>
    </w:tbl>
    <w:p w:rsidR="00FC2204" w:rsidRDefault="00FC2204" w:rsidP="00FC2204">
      <w:pPr>
        <w:ind w:rightChars="130" w:right="258"/>
        <w:rPr>
          <w:noProof/>
          <w:sz w:val="32"/>
          <w:szCs w:val="32"/>
        </w:rPr>
        <w:sectPr w:rsidR="00FC2204" w:rsidSect="002E3BAD">
          <w:footerReference w:type="even" r:id="rId7"/>
          <w:footerReference w:type="default" r:id="rId8"/>
          <w:pgSz w:w="11906" w:h="16838" w:code="9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E05C20" w:rsidRDefault="0097436B" w:rsidP="00FC2204"/>
    <w:sectPr w:rsidR="00E05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6B" w:rsidRDefault="0097436B" w:rsidP="00FC2204">
      <w:r>
        <w:separator/>
      </w:r>
    </w:p>
  </w:endnote>
  <w:endnote w:type="continuationSeparator" w:id="0">
    <w:p w:rsidR="0097436B" w:rsidRDefault="0097436B" w:rsidP="00F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04" w:rsidRDefault="00FC2204" w:rsidP="00D0039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204" w:rsidRDefault="00FC2204" w:rsidP="00633B2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04" w:rsidRDefault="00FC2204" w:rsidP="00D00395">
    <w:pPr>
      <w:pStyle w:val="a4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 w:rsidRPr="00633B21">
      <w:rPr>
        <w:rStyle w:val="a5"/>
        <w:rFonts w:hint="eastAsia"/>
        <w:sz w:val="28"/>
        <w:szCs w:val="28"/>
      </w:rPr>
      <w:t xml:space="preserve"> </w:t>
    </w:r>
    <w:r w:rsidRPr="00633B21">
      <w:rPr>
        <w:rStyle w:val="a5"/>
        <w:sz w:val="28"/>
        <w:szCs w:val="28"/>
      </w:rPr>
      <w:fldChar w:fldCharType="begin"/>
    </w:r>
    <w:r w:rsidRPr="00633B21">
      <w:rPr>
        <w:rStyle w:val="a5"/>
        <w:sz w:val="28"/>
        <w:szCs w:val="28"/>
      </w:rPr>
      <w:instrText xml:space="preserve">PAGE  </w:instrText>
    </w:r>
    <w:r w:rsidRPr="00633B2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633B21">
      <w:rPr>
        <w:rStyle w:val="a5"/>
        <w:sz w:val="28"/>
        <w:szCs w:val="28"/>
      </w:rPr>
      <w:fldChar w:fldCharType="end"/>
    </w:r>
    <w:r w:rsidRPr="00633B21"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FC2204" w:rsidRDefault="00FC2204" w:rsidP="00633B2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6B" w:rsidRDefault="0097436B" w:rsidP="00FC2204">
      <w:r>
        <w:separator/>
      </w:r>
    </w:p>
  </w:footnote>
  <w:footnote w:type="continuationSeparator" w:id="0">
    <w:p w:rsidR="0097436B" w:rsidRDefault="0097436B" w:rsidP="00FC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93"/>
    <w:rsid w:val="001501C7"/>
    <w:rsid w:val="00583C93"/>
    <w:rsid w:val="008341B3"/>
    <w:rsid w:val="0097436B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2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04"/>
    <w:rPr>
      <w:sz w:val="18"/>
      <w:szCs w:val="18"/>
    </w:rPr>
  </w:style>
  <w:style w:type="character" w:customStyle="1" w:styleId="Char1">
    <w:name w:val="页脚 Char1"/>
    <w:uiPriority w:val="99"/>
    <w:rsid w:val="00FC2204"/>
    <w:rPr>
      <w:kern w:val="2"/>
      <w:sz w:val="18"/>
      <w:szCs w:val="18"/>
    </w:rPr>
  </w:style>
  <w:style w:type="character" w:styleId="a5">
    <w:name w:val="page number"/>
    <w:basedOn w:val="a0"/>
    <w:qFormat/>
    <w:rsid w:val="00FC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2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04"/>
    <w:rPr>
      <w:sz w:val="18"/>
      <w:szCs w:val="18"/>
    </w:rPr>
  </w:style>
  <w:style w:type="character" w:customStyle="1" w:styleId="Char1">
    <w:name w:val="页脚 Char1"/>
    <w:uiPriority w:val="99"/>
    <w:rsid w:val="00FC2204"/>
    <w:rPr>
      <w:kern w:val="2"/>
      <w:sz w:val="18"/>
      <w:szCs w:val="18"/>
    </w:rPr>
  </w:style>
  <w:style w:type="character" w:styleId="a5">
    <w:name w:val="page number"/>
    <w:basedOn w:val="a0"/>
    <w:qFormat/>
    <w:rsid w:val="00FC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>Lenovo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石婷洁</dc:creator>
  <cp:keywords/>
  <dc:description/>
  <cp:lastModifiedBy>石婷洁</cp:lastModifiedBy>
  <cp:revision>2</cp:revision>
  <dcterms:created xsi:type="dcterms:W3CDTF">2021-08-12T09:06:00Z</dcterms:created>
  <dcterms:modified xsi:type="dcterms:W3CDTF">2021-08-12T09:07:00Z</dcterms:modified>
</cp:coreProperties>
</file>