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文字播报内容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</w:t>
      </w:r>
      <w:r>
        <w:rPr>
          <w:rFonts w:ascii="仿宋_GB2312" w:hAnsi="Times New Roman" w:eastAsia="仿宋_GB2312"/>
          <w:sz w:val="32"/>
          <w:szCs w:val="32"/>
        </w:rPr>
        <w:t>解决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我区群众进京</w:t>
      </w:r>
      <w:r>
        <w:rPr>
          <w:rFonts w:ascii="仿宋_GB2312" w:hAnsi="Times New Roman" w:eastAsia="仿宋_GB2312"/>
          <w:sz w:val="32"/>
          <w:szCs w:val="32"/>
        </w:rPr>
        <w:t>就医需求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/>
          <w:sz w:val="32"/>
          <w:szCs w:val="32"/>
        </w:rPr>
        <w:t>帮助老百姓实现在家门口</w:t>
      </w:r>
      <w:r>
        <w:rPr>
          <w:rFonts w:hint="eastAsia" w:ascii="仿宋_GB2312" w:hAnsi="Times New Roman" w:eastAsia="仿宋_GB2312"/>
          <w:sz w:val="32"/>
          <w:szCs w:val="32"/>
        </w:rPr>
        <w:t>找</w:t>
      </w:r>
      <w:r>
        <w:rPr>
          <w:rFonts w:ascii="仿宋_GB2312" w:hAnsi="Times New Roman" w:eastAsia="仿宋_GB2312"/>
          <w:sz w:val="32"/>
          <w:szCs w:val="32"/>
        </w:rPr>
        <w:t>专家</w:t>
      </w:r>
      <w:r>
        <w:rPr>
          <w:rFonts w:hint="eastAsia" w:ascii="仿宋_GB2312" w:hAnsi="Times New Roman" w:eastAsia="仿宋_GB2312"/>
          <w:sz w:val="32"/>
          <w:szCs w:val="32"/>
        </w:rPr>
        <w:t>、</w:t>
      </w:r>
      <w:r>
        <w:rPr>
          <w:rFonts w:ascii="仿宋_GB2312" w:hAnsi="Times New Roman" w:eastAsia="仿宋_GB2312"/>
          <w:sz w:val="32"/>
          <w:szCs w:val="32"/>
        </w:rPr>
        <w:t>看名医</w:t>
      </w:r>
      <w:r>
        <w:rPr>
          <w:rFonts w:hint="eastAsia" w:ascii="仿宋_GB2312" w:hAnsi="Times New Roman" w:eastAsia="仿宋_GB2312"/>
          <w:sz w:val="32"/>
          <w:szCs w:val="32"/>
        </w:rPr>
        <w:t>的想法，在京蒙两地党委、政府大力支持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下，</w:t>
      </w:r>
      <w:r>
        <w:rPr>
          <w:rFonts w:hint="eastAsia" w:ascii="仿宋_GB2312" w:hAnsi="Times New Roman" w:eastAsia="仿宋_GB2312"/>
          <w:sz w:val="32"/>
          <w:szCs w:val="32"/>
        </w:rPr>
        <w:t>政协助力推动下，2023年</w:t>
      </w:r>
      <w:r>
        <w:rPr>
          <w:rFonts w:ascii="仿宋_GB2312" w:hAnsi="Times New Roman" w:eastAsia="仿宋_GB2312"/>
          <w:sz w:val="32"/>
          <w:szCs w:val="32"/>
        </w:rPr>
        <w:t>京蒙协作“</w:t>
      </w:r>
      <w:r>
        <w:rPr>
          <w:rFonts w:hint="eastAsia" w:ascii="仿宋_GB2312" w:hAnsi="Times New Roman" w:eastAsia="仿宋_GB2312"/>
          <w:sz w:val="32"/>
          <w:szCs w:val="32"/>
        </w:rPr>
        <w:t>医疗</w:t>
      </w:r>
      <w:r>
        <w:rPr>
          <w:rFonts w:ascii="仿宋_GB2312" w:hAnsi="Times New Roman" w:eastAsia="仿宋_GB2312"/>
          <w:sz w:val="32"/>
          <w:szCs w:val="32"/>
        </w:rPr>
        <w:t>倍增计划”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已正式启动，</w:t>
      </w:r>
      <w:r>
        <w:rPr>
          <w:rFonts w:ascii="仿宋_GB2312" w:hAnsi="仿宋" w:eastAsia="仿宋_GB2312" w:cs="仿宋"/>
          <w:sz w:val="32"/>
          <w:szCs w:val="32"/>
        </w:rPr>
        <w:t>与北京天坛医院、朝阳医院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安贞医院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同仁医院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首都儿科研究所附属儿童医院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安定医院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积水潭医院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</w:rPr>
        <w:t>肛肠医院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等</w:t>
      </w:r>
      <w:r>
        <w:rPr>
          <w:rFonts w:ascii="仿宋_GB2312" w:hAnsi="仿宋" w:eastAsia="仿宋_GB2312" w:cs="仿宋"/>
          <w:sz w:val="32"/>
          <w:szCs w:val="32"/>
        </w:rPr>
        <w:t>8家医院建立了“一对一”协作关系。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邀请</w:t>
      </w:r>
      <w:r>
        <w:rPr>
          <w:rFonts w:hint="eastAsia" w:ascii="仿宋_GB2312" w:hAnsi="Times New Roman" w:eastAsia="仿宋_GB2312"/>
          <w:sz w:val="32"/>
          <w:szCs w:val="32"/>
        </w:rPr>
        <w:t>北京各协作医院专家在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呼</w:t>
      </w:r>
      <w:r>
        <w:rPr>
          <w:rFonts w:hint="eastAsia" w:ascii="仿宋_GB2312" w:hAnsi="Times New Roman" w:eastAsia="仿宋_GB2312"/>
          <w:sz w:val="32"/>
          <w:szCs w:val="32"/>
        </w:rPr>
        <w:t>出诊、示教、指导，建立北京专家在我区出诊长效机制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引进相关医院管理文化品牌，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着力</w:t>
      </w:r>
      <w:r>
        <w:rPr>
          <w:rFonts w:hint="default" w:ascii="仿宋_GB2312" w:hAnsi="Times New Roman" w:eastAsia="仿宋_GB2312"/>
          <w:sz w:val="32"/>
          <w:szCs w:val="32"/>
          <w:lang w:val="en-US" w:eastAsia="zh-CN"/>
        </w:rPr>
        <w:t>在内蒙古打造具有北京大医院影响力的“专科高地”。“医疗倍增计划”实施以来，每周有近百名北京专家在呼出诊，完成大量高难度手术，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帮助</w:t>
      </w:r>
      <w:r>
        <w:rPr>
          <w:rFonts w:hint="default" w:ascii="仿宋_GB2312" w:hAnsi="Times New Roman" w:eastAsia="仿宋_GB2312"/>
          <w:sz w:val="32"/>
          <w:szCs w:val="32"/>
          <w:lang w:val="en-US" w:eastAsia="zh-CN"/>
        </w:rPr>
        <w:t>老百姓省时省劲儿省费用，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在家门口</w:t>
      </w:r>
      <w:r>
        <w:rPr>
          <w:rFonts w:hint="default" w:ascii="仿宋_GB2312" w:hAnsi="Times New Roman" w:eastAsia="仿宋_GB2312"/>
          <w:sz w:val="32"/>
          <w:szCs w:val="32"/>
          <w:lang w:val="en-US" w:eastAsia="zh-CN"/>
        </w:rPr>
        <w:t>享受北京高水平医疗服务。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64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广大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人民</w:t>
      </w:r>
      <w:r>
        <w:rPr>
          <w:rFonts w:hint="eastAsia" w:ascii="仿宋_GB2312" w:hAnsi="Times New Roman" w:eastAsia="仿宋_GB2312"/>
          <w:sz w:val="32"/>
          <w:szCs w:val="32"/>
        </w:rPr>
        <w:t>群众可以通过“健康内蒙古”官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方</w:t>
      </w:r>
      <w:r>
        <w:rPr>
          <w:rFonts w:hint="eastAsia" w:ascii="仿宋_GB2312" w:hAnsi="Times New Roman" w:eastAsia="仿宋_GB2312"/>
          <w:sz w:val="32"/>
          <w:szCs w:val="32"/>
        </w:rPr>
        <w:t>微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信</w:t>
      </w:r>
      <w:r>
        <w:rPr>
          <w:rFonts w:hint="eastAsia" w:ascii="仿宋_GB2312" w:hAnsi="Times New Roman" w:eastAsia="仿宋_GB2312"/>
          <w:sz w:val="32"/>
          <w:szCs w:val="32"/>
        </w:rPr>
        <w:t>，获取北京专家每周出诊信息，通过扫描专家简介右下角二维码跳转至各出诊医院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挂号平台，</w:t>
      </w:r>
      <w:r>
        <w:rPr>
          <w:rFonts w:hint="eastAsia" w:ascii="仿宋_GB2312" w:hAnsi="Times New Roman" w:eastAsia="仿宋_GB2312"/>
          <w:sz w:val="32"/>
          <w:szCs w:val="32"/>
        </w:rPr>
        <w:t>挂取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专家</w:t>
      </w:r>
      <w:r>
        <w:rPr>
          <w:rFonts w:hint="eastAsia" w:ascii="仿宋_GB2312" w:hAnsi="Times New Roman" w:eastAsia="仿宋_GB2312"/>
          <w:sz w:val="32"/>
          <w:szCs w:val="32"/>
        </w:rPr>
        <w:t>号源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。看病何必东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奔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西走，首都专家首府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就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8F"/>
    <w:rsid w:val="0006706C"/>
    <w:rsid w:val="006039F6"/>
    <w:rsid w:val="006713B1"/>
    <w:rsid w:val="007D3BC1"/>
    <w:rsid w:val="00E5008F"/>
    <w:rsid w:val="02E05954"/>
    <w:rsid w:val="105D3C64"/>
    <w:rsid w:val="1A185000"/>
    <w:rsid w:val="1CA357E5"/>
    <w:rsid w:val="48244C0A"/>
    <w:rsid w:val="4FF850EA"/>
    <w:rsid w:val="5BC5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388</Words>
  <Characters>391</Characters>
  <Lines>5</Lines>
  <Paragraphs>1</Paragraphs>
  <TotalTime>3</TotalTime>
  <ScaleCrop>false</ScaleCrop>
  <LinksUpToDate>false</LinksUpToDate>
  <CharactersWithSpaces>391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2024-05-24T02:00:00Z</dcterms:created>
  <dc:creator>USER-</dc:creator>
  <cp:lastModifiedBy>柴羽佳</cp:lastModifiedBy>
  <cp:lastPrinted>2024-05-29T00:51:24Z</cp:lastPrinted>
  <dcterms:modified xsi:type="dcterms:W3CDTF">2024-05-29T00:52:59Z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FB88BECB46B1462CB7114C6F4627F825_13</vt:lpwstr>
  </property>
</Properties>
</file>