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32"/>
          <w:szCs w:val="32"/>
        </w:rPr>
      </w:pPr>
    </w:p>
    <w:p>
      <w:pPr>
        <w:spacing w:line="0" w:lineRule="atLeast"/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  <w:lang w:val="en-US" w:eastAsia="zh-CN"/>
        </w:rPr>
        <w:t>中医</w:t>
      </w: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适宜技术推广项目名单</w:t>
      </w:r>
    </w:p>
    <w:tbl>
      <w:tblPr>
        <w:tblStyle w:val="7"/>
        <w:tblW w:w="151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607"/>
        <w:gridCol w:w="1200"/>
        <w:gridCol w:w="4823"/>
        <w:gridCol w:w="3743"/>
        <w:gridCol w:w="2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89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607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eastAsia="zh-CN"/>
              </w:rPr>
              <w:t>技术类别</w:t>
            </w: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类别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适宜技术名称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eastAsia="zh-CN"/>
              </w:rPr>
              <w:t>申报单位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项目</w:t>
            </w:r>
          </w:p>
          <w:p>
            <w:pPr>
              <w:spacing w:line="0" w:lineRule="atLeast"/>
              <w:jc w:val="center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07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  <w:t>针法类</w:t>
            </w: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ind w:right="-363" w:rightChars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val="en-US" w:eastAsia="zh-CN"/>
              </w:rPr>
              <w:t>“醒脑开窍”针法治疗脑卒中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ind w:right="-363" w:right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呼和浩特市蒙医中医医院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>樊海龙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none"/>
                <w:lang w:val="en-US" w:eastAsia="zh-CN"/>
              </w:rPr>
              <w:t>腹针疗法治疗功能型便秘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呼和浩特市蒙医中医医院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>刘晶波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ind w:right="-363" w:rightChars="0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eastAsia="zh-CN"/>
              </w:rPr>
              <w:t>针刺联合穴位贴敷疗法在胸痹（稳定性心绞痛）治疗中的应用与推广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ind w:right="-363" w:right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呼和浩特市蒙医中医医院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eastAsia="zh-CN"/>
              </w:rPr>
              <w:t>宋利芳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jc w:val="left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益气升陷针法治疗变应性鼻炎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jc w:val="left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内蒙古科技大学包头医学院第一附属医院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eastAsia="zh-CN"/>
              </w:rPr>
              <w:t>张俊清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楷体" w:hAnsi="楷体" w:eastAsia="楷体" w:cs="楷体"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jc w:val="left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平衡针疗法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jc w:val="left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阿鲁科尔沁旗中医医院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>于舰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ind w:right="-363"/>
              <w:jc w:val="left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</w:rPr>
              <w:t>火针扬刺针法治疗腓肠肌痉挛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ind w:right="-363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赤峰市中医蒙医医院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杨扬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ind w:right="-363"/>
              <w:jc w:val="left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浮针疗法的操作技术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ind w:right="-363"/>
              <w:jc w:val="left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赤峰市中医蒙医医院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>毛永春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ind w:right="-363"/>
              <w:jc w:val="left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电热针灸疗法在慢性软组织损伤性疼痛疾病中的临</w:t>
            </w:r>
          </w:p>
          <w:p>
            <w:pPr>
              <w:spacing w:line="0" w:lineRule="atLeast"/>
              <w:ind w:right="-363"/>
              <w:jc w:val="left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床应用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ind w:right="-363"/>
              <w:jc w:val="left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赤峰市中医蒙医医院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>燕金霞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  <w:lang w:val="en-US" w:eastAsia="zh-CN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ind w:right="-363"/>
              <w:jc w:val="left"/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eastAsia="zh-CN"/>
              </w:rPr>
              <w:t>通关利窍针刺法联合间歇经口至食管管饲胃肠营养</w:t>
            </w:r>
          </w:p>
          <w:p>
            <w:pPr>
              <w:spacing w:line="0" w:lineRule="atLeast"/>
              <w:ind w:right="-363"/>
              <w:jc w:val="left"/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eastAsia="zh-CN"/>
              </w:rPr>
              <w:t>法治疗脑卒中后假性球麻痹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ind w:right="-363"/>
              <w:jc w:val="left"/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内蒙古自治区中医医院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eastAsia="zh-CN"/>
              </w:rPr>
              <w:t>王云娜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  <w:lang w:val="en-US" w:eastAsia="zh-CN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ind w:right="-363"/>
              <w:jc w:val="left"/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</w:rPr>
              <w:t>针刺结合中药雾化吸入治疗脑卒中后</w:t>
            </w:r>
          </w:p>
          <w:p>
            <w:pPr>
              <w:spacing w:line="0" w:lineRule="atLeast"/>
              <w:ind w:right="-363"/>
              <w:jc w:val="left"/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</w:rPr>
              <w:t>吞咽障碍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ind w:right="-363"/>
              <w:jc w:val="left"/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内蒙古自治区中医医院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闫凯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  <w:lang w:val="en-US" w:eastAsia="zh-CN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ind w:right="-363"/>
              <w:jc w:val="left"/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val="en-US" w:eastAsia="zh-CN"/>
              </w:rPr>
              <w:t>皮内针治疗胸痹心痛病诊疗技术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ind w:right="-363"/>
              <w:jc w:val="left"/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内蒙古自治区中医医院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eastAsia="zh-CN"/>
              </w:rPr>
              <w:t>张雪峰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  <w:lang w:val="en-US" w:eastAsia="zh-CN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ind w:right="-363"/>
              <w:jc w:val="left"/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highlight w:val="none"/>
              </w:rPr>
              <w:t>基于“筋骨平衡”理论斜圆刃针联合手法整复治疗</w:t>
            </w:r>
          </w:p>
          <w:p>
            <w:pPr>
              <w:spacing w:line="0" w:lineRule="atLeast"/>
              <w:ind w:right="-363"/>
              <w:jc w:val="left"/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highlight w:val="none"/>
              </w:rPr>
              <w:t>膝关节骨性关节炎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ind w:right="-363"/>
              <w:jc w:val="left"/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内蒙古自治区中医医院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郑雷刚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  <w:lang w:val="en-US" w:eastAsia="zh-CN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ind w:right="-363"/>
              <w:jc w:val="left"/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val="en-US" w:eastAsia="zh-CN"/>
              </w:rPr>
              <w:t>梅花针刺络拔罐配合针刺治疗带状疱疹急性期的操</w:t>
            </w:r>
          </w:p>
          <w:p>
            <w:pPr>
              <w:spacing w:line="0" w:lineRule="atLeast"/>
              <w:ind w:right="-363"/>
              <w:jc w:val="left"/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val="en-US" w:eastAsia="zh-CN"/>
              </w:rPr>
              <w:t>作技术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ind w:right="-363"/>
              <w:jc w:val="left"/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满洲里市中蒙医院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>王婷婷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  <w:lang w:val="en-US" w:eastAsia="zh-CN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ind w:right="-363"/>
              <w:jc w:val="left"/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val="en-US" w:eastAsia="zh-CN"/>
              </w:rPr>
              <w:t>普通针刺（皮五针）治疗过敏性紫癜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ind w:right="-363"/>
              <w:jc w:val="left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北京中医医院内蒙古医院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>杜悦欣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  <w:lang w:val="en-US" w:eastAsia="zh-CN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ind w:right="-363"/>
              <w:jc w:val="left"/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val="en-US" w:eastAsia="zh-CN"/>
              </w:rPr>
              <w:t>贺氏针灸三通法治疗中风病技术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ind w:right="-363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北京中医医院内蒙古医院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>张涛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  <w:lang w:val="en-US" w:eastAsia="zh-CN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ind w:right="-363"/>
              <w:jc w:val="left"/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val="en-US" w:eastAsia="zh-CN"/>
              </w:rPr>
              <w:t>火针治疗良性前列腺增生技术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ind w:right="-363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北京中医医院内蒙古医院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>张涛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607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kern w:val="0"/>
                <w:sz w:val="24"/>
                <w:lang w:eastAsia="zh-CN"/>
              </w:rPr>
              <w:t>灸法类</w:t>
            </w: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val="en-US" w:eastAsia="zh-CN"/>
              </w:rPr>
              <w:t>面碗灸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海勃湾区中医医院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>侯玥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kern w:val="0"/>
                <w:sz w:val="24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jc w:val="left"/>
              <w:rPr>
                <w:rFonts w:hint="default" w:ascii="楷体" w:hAnsi="楷体" w:eastAsia="楷体" w:cs="楷体"/>
                <w:color w:val="auto"/>
                <w:position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val="en-US" w:eastAsia="zh-CN"/>
              </w:rPr>
              <w:t>电子灸疗+穴位贴敷治疗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内蒙古申氏中医医院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>张有和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kern w:val="0"/>
                <w:sz w:val="24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jc w:val="left"/>
              <w:rPr>
                <w:rFonts w:hint="default" w:ascii="楷体" w:hAnsi="楷体" w:eastAsia="楷体" w:cs="楷体"/>
                <w:color w:val="auto"/>
                <w:position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val="en-US" w:eastAsia="zh-CN"/>
              </w:rPr>
              <w:t>可移动明火无烟艾条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内蒙古申氏中医医院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>孙宏丽、徐淑娟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b w:val="0"/>
                <w:bCs w:val="0"/>
                <w:color w:val="auto"/>
                <w:kern w:val="0"/>
                <w:sz w:val="24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jc w:val="left"/>
              <w:rPr>
                <w:rFonts w:hint="default" w:ascii="楷体" w:hAnsi="楷体" w:eastAsia="楷体" w:cs="楷体"/>
                <w:color w:val="auto"/>
                <w:position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val="en-US" w:eastAsia="zh-CN"/>
              </w:rPr>
              <w:t>肝区辅灸疗法改善脂肪肝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海勃湾区中医医院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>武飞跃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val="en-US" w:eastAsia="zh-CN"/>
              </w:rPr>
              <w:t>雷火灸治疗腹腔镜术后胃肠功能障碍的临床推应用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北京中医医院内蒙古医院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>彭敏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607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  <w:t>手法按摩类</w:t>
            </w: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魏氏颈椎康复手法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呼和浩特市蒙医中医医院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>谢涛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  <w:lang w:val="en-US" w:eastAsia="zh-CN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蝶腭神经节刺激术治疗鼻炎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内蒙古自治区中医医院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冯海霞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  <w:lang w:val="en-US" w:eastAsia="zh-CN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vertAlign w:val="baseline"/>
                <w:lang w:eastAsia="zh-CN"/>
              </w:rPr>
              <w:t>小儿推拿治疗风热闭肺型小儿肺炎喘嗽的操作技术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vertAlign w:val="baseline"/>
                <w:lang w:eastAsia="zh-CN"/>
              </w:rPr>
              <w:t>呼伦贝尔市中蒙医院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vertAlign w:val="baseline"/>
                <w:lang w:eastAsia="zh-CN"/>
              </w:rPr>
              <w:t>张昊松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  <w:lang w:val="en-US" w:eastAsia="zh-CN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none" w:color="auto"/>
                <w:lang w:eastAsia="zh-CN"/>
              </w:rPr>
              <w:t>冯氏捏脊疗法治疗积滞病技术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北京中医医院内蒙古医院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eastAsia="zh-CN"/>
              </w:rPr>
              <w:t>王粟实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eastAsia="zh-CN"/>
              </w:rPr>
              <w:t>耳尖放血治疗儿童麦粒肿的推广应用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通辽市中医医院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>张海芳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val="en-US" w:eastAsia="zh-CN"/>
              </w:rPr>
              <w:t>中药塌渍治疗老年女性肾虚遗尿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val="en-US" w:eastAsia="zh-Hans"/>
              </w:rPr>
              <w:t>库伦旗中医医院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>王杨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jc w:val="left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耳穴疗法治疗过敏性鼻炎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鄂尔多斯市中医医院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>孙彩艳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607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  <w:t>外治疗法</w:t>
            </w: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拨针筋膜松解联合玻璃酸钠关节腔注射治疗膝骨性关节炎操作技术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呼和浩特市蒙医中医医院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杨建国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u w:val="none"/>
                <w:lang w:eastAsia="zh-CN"/>
              </w:rPr>
              <w:t>老武家黑膏药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  <w:t>玉泉区中蒙医医院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eastAsia="zh-CN"/>
              </w:rPr>
              <w:t>武鹏飞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耳穴压丸防控儿童青少年近视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赤峰市第二中医蒙医医院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>邱智伟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  <w:lang w:val="en-US" w:eastAsia="zh-CN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jc w:val="left"/>
              <w:rPr>
                <w:rFonts w:hint="eastAsia" w:ascii="宋体" w:hAnsi="宋体" w:eastAsia="楷体" w:cs="宋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</w:rPr>
              <w:t>中药穴位贴敷联合悬空灸治疗肾阳虚型小儿遗尿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赤峰市中医蒙医医院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赵艳华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  <w:lang w:val="en-US" w:eastAsia="zh-CN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jc w:val="left"/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val="en-US" w:eastAsia="zh-CN"/>
              </w:rPr>
              <w:t>安神助眠枕辅助治疗失眠症的应用技术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乌海市中医蒙医医院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>魏秀英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  <w:lang w:val="en-US" w:eastAsia="zh-CN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jc w:val="left"/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val="en-US" w:eastAsia="zh-CN"/>
              </w:rPr>
              <w:t>基于“肠-肾轴”理论应用经直肠中药滴入治疗慢性肾脏病（CKD）3-4期非透析患者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内蒙古自治区中医医院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>李琦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  <w:lang w:val="en-US" w:eastAsia="zh-CN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jc w:val="left"/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val="en-US" w:eastAsia="zh-CN"/>
              </w:rPr>
              <w:t>健脾通经止痛膏治疗脾胃病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内蒙古自治区中医医院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>魏玉霞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  <w:lang w:val="en-US" w:eastAsia="zh-CN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jc w:val="left"/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val="en-US" w:eastAsia="zh-CN"/>
              </w:rPr>
              <w:t>中医特色外用疗法中药贴敷治疗心绞痛技术推广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内蒙古自治区中医医院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>张晶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  <w:lang w:val="en-US" w:eastAsia="zh-CN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jc w:val="left"/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1"/>
                <w:szCs w:val="21"/>
                <w:lang w:eastAsia="zh-CN"/>
              </w:rPr>
              <w:t>穴位注射治疗脓毒症胃肠功能障碍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内蒙古自治区中医医院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1"/>
                <w:szCs w:val="21"/>
                <w:highlight w:val="none"/>
                <w:lang w:eastAsia="zh-CN"/>
              </w:rPr>
              <w:t>张瑞芬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  <w:lang w:val="en-US" w:eastAsia="zh-CN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jc w:val="left"/>
              <w:rPr>
                <w:rFonts w:hint="default" w:ascii="楷体" w:hAnsi="楷体" w:eastAsia="楷体" w:cs="楷体"/>
                <w:color w:val="auto"/>
                <w:position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中药热奄包治疗产后宫缩痛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锡林郭勒盟妇幼保健院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徐晓欢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  <w:t>39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  <w:lang w:val="en-US" w:eastAsia="zh-CN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jc w:val="left"/>
              <w:rPr>
                <w:rFonts w:hint="default" w:ascii="楷体" w:hAnsi="楷体" w:eastAsia="楷体" w:cs="楷体"/>
                <w:color w:val="auto"/>
                <w:position w:val="6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position w:val="6"/>
                <w:sz w:val="21"/>
                <w:szCs w:val="21"/>
                <w:lang w:val="en-US" w:eastAsia="zh-CN"/>
              </w:rPr>
              <w:t>穴位埋线结合中药补气润肠汤治疗功能性便秘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锡林郭勒盟蒙医医院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>刘飞飞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607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  <w:szCs w:val="24"/>
                <w:lang w:eastAsia="zh-CN"/>
              </w:rPr>
              <w:t>内服疗法</w:t>
            </w: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vertAlign w:val="baseline"/>
                <w:lang w:eastAsia="zh-CN"/>
              </w:rPr>
              <w:t>柴胡桂枝汤加味方治疗手骨关节炎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内蒙古自治区中医医院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vertAlign w:val="baseline"/>
                <w:lang w:eastAsia="zh-CN"/>
              </w:rPr>
              <w:t>李国华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文冠果叶代茶饮缓解高尿酸血症（痛风缓解期）适宜技术推广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内蒙古自治区中医医院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>吕新亮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jc w:val="left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天蝎祛痛颗粒联合针刺治疗偏头痛急性发作期的适宜技术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内蒙古自治区中医医院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>任国华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jc w:val="left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lang w:val="en-US" w:eastAsia="zh-CN"/>
              </w:rPr>
              <w:t>肺心宁汤治疗AECOPD合并右心衰竭的临床推广应用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内蒙古自治区中医医院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  <w:lang w:val="en-US" w:eastAsia="zh-CN"/>
              </w:rPr>
              <w:t>张海荣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44</w:t>
            </w:r>
          </w:p>
        </w:tc>
        <w:tc>
          <w:tcPr>
            <w:tcW w:w="1607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</w:rPr>
              <w:t>中医</w:t>
            </w:r>
          </w:p>
        </w:tc>
        <w:tc>
          <w:tcPr>
            <w:tcW w:w="4823" w:type="dxa"/>
            <w:vAlign w:val="center"/>
          </w:tcPr>
          <w:p>
            <w:pPr>
              <w:spacing w:line="0" w:lineRule="atLeast"/>
              <w:jc w:val="left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启智汤联合益智开窍针刺法治疗卒中后认知障碍的适宜技术</w:t>
            </w:r>
          </w:p>
        </w:tc>
        <w:tc>
          <w:tcPr>
            <w:tcW w:w="3743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</w:rPr>
              <w:t>内蒙古自治区中医医院</w:t>
            </w:r>
          </w:p>
        </w:tc>
        <w:tc>
          <w:tcPr>
            <w:tcW w:w="2906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赵继业</w:t>
            </w:r>
          </w:p>
        </w:tc>
      </w:tr>
    </w:tbl>
    <w:p>
      <w:pPr>
        <w:ind w:right="273" w:rightChars="130"/>
        <w:rPr>
          <w:rFonts w:hint="default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 xml:space="preserve">针法类：16项   灸法类：5项    </w:t>
      </w:r>
      <w:r>
        <w:rPr>
          <w:rFonts w:hint="eastAsia" w:ascii="楷体" w:hAnsi="楷体" w:eastAsia="楷体" w:cs="楷体"/>
          <w:color w:val="auto"/>
          <w:kern w:val="0"/>
          <w:sz w:val="24"/>
          <w:lang w:eastAsia="zh-CN"/>
        </w:rPr>
        <w:t>手法按摩类：</w:t>
      </w:r>
      <w:r>
        <w:rPr>
          <w:rFonts w:hint="eastAsia" w:ascii="楷体" w:hAnsi="楷体" w:eastAsia="楷体" w:cs="楷体"/>
          <w:color w:val="auto"/>
          <w:kern w:val="0"/>
          <w:sz w:val="24"/>
          <w:lang w:val="en-US" w:eastAsia="zh-CN"/>
        </w:rPr>
        <w:t xml:space="preserve">7项       </w:t>
      </w:r>
      <w:r>
        <w:rPr>
          <w:rFonts w:hint="eastAsia" w:ascii="楷体" w:hAnsi="楷体" w:eastAsia="楷体" w:cs="楷体"/>
          <w:color w:val="auto"/>
          <w:kern w:val="0"/>
          <w:sz w:val="24"/>
          <w:lang w:eastAsia="zh-CN"/>
        </w:rPr>
        <w:t>外治疗法：</w:t>
      </w:r>
      <w:r>
        <w:rPr>
          <w:rFonts w:hint="eastAsia" w:ascii="楷体" w:hAnsi="楷体" w:eastAsia="楷体" w:cs="楷体"/>
          <w:color w:val="auto"/>
          <w:kern w:val="0"/>
          <w:sz w:val="24"/>
          <w:lang w:val="en-US" w:eastAsia="zh-CN"/>
        </w:rPr>
        <w:t>11</w:t>
      </w:r>
      <w:bookmarkStart w:id="0" w:name="_GoBack"/>
      <w:bookmarkEnd w:id="0"/>
      <w:r>
        <w:rPr>
          <w:rFonts w:hint="eastAsia" w:ascii="楷体" w:hAnsi="楷体" w:eastAsia="楷体" w:cs="楷体"/>
          <w:color w:val="auto"/>
          <w:kern w:val="0"/>
          <w:sz w:val="24"/>
          <w:lang w:val="en-US" w:eastAsia="zh-CN"/>
        </w:rPr>
        <w:t xml:space="preserve">项      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  <w:lang w:eastAsia="zh-CN"/>
        </w:rPr>
        <w:t>内服疗法：</w:t>
      </w:r>
      <w:r>
        <w:rPr>
          <w:rFonts w:hint="eastAsia" w:ascii="楷体" w:hAnsi="楷体" w:eastAsia="楷体" w:cs="楷体"/>
          <w:color w:val="auto"/>
          <w:kern w:val="0"/>
          <w:sz w:val="24"/>
          <w:szCs w:val="24"/>
          <w:lang w:val="en-US" w:eastAsia="zh-CN"/>
        </w:rPr>
        <w:t>5项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283" w:leftChars="135" w:right="355" w:rightChars="169"/>
      <w:jc w:val="right"/>
      <w:rPr>
        <w:rStyle w:val="9"/>
      </w:rPr>
    </w:pPr>
    <w:r>
      <w:rPr>
        <w:rStyle w:val="9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3</w:t>
    </w:r>
    <w:r>
      <w:rPr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Q4MTIyNzkwNDIxZmZhOGQ1ZjIyMzQxZjdmYzkzNDMifQ=="/>
  </w:docVars>
  <w:rsids>
    <w:rsidRoot w:val="00E60AC6"/>
    <w:rsid w:val="00041866"/>
    <w:rsid w:val="000448C7"/>
    <w:rsid w:val="000A0CD5"/>
    <w:rsid w:val="000C67DD"/>
    <w:rsid w:val="000F1663"/>
    <w:rsid w:val="000F2C03"/>
    <w:rsid w:val="0013768D"/>
    <w:rsid w:val="001C020E"/>
    <w:rsid w:val="001E6D4F"/>
    <w:rsid w:val="00267593"/>
    <w:rsid w:val="002B25B8"/>
    <w:rsid w:val="002C5001"/>
    <w:rsid w:val="002E5BB5"/>
    <w:rsid w:val="00320BFD"/>
    <w:rsid w:val="00372191"/>
    <w:rsid w:val="0037617F"/>
    <w:rsid w:val="00376366"/>
    <w:rsid w:val="00380535"/>
    <w:rsid w:val="00395C8B"/>
    <w:rsid w:val="003C0A2C"/>
    <w:rsid w:val="00484645"/>
    <w:rsid w:val="0049701B"/>
    <w:rsid w:val="004B1958"/>
    <w:rsid w:val="004C3521"/>
    <w:rsid w:val="005533D9"/>
    <w:rsid w:val="00561FE1"/>
    <w:rsid w:val="00585996"/>
    <w:rsid w:val="005B1EF6"/>
    <w:rsid w:val="005F4B27"/>
    <w:rsid w:val="005F7CA0"/>
    <w:rsid w:val="00613BCF"/>
    <w:rsid w:val="00623A28"/>
    <w:rsid w:val="0065381D"/>
    <w:rsid w:val="00655E8B"/>
    <w:rsid w:val="006A7950"/>
    <w:rsid w:val="006C6CAE"/>
    <w:rsid w:val="006F1ED4"/>
    <w:rsid w:val="00745856"/>
    <w:rsid w:val="00790C7D"/>
    <w:rsid w:val="007B1B66"/>
    <w:rsid w:val="007F07DE"/>
    <w:rsid w:val="00813D06"/>
    <w:rsid w:val="00816BBB"/>
    <w:rsid w:val="00837B9A"/>
    <w:rsid w:val="0084777C"/>
    <w:rsid w:val="008507D2"/>
    <w:rsid w:val="00867A12"/>
    <w:rsid w:val="008A133D"/>
    <w:rsid w:val="008B3C5E"/>
    <w:rsid w:val="008D4CA2"/>
    <w:rsid w:val="009019E0"/>
    <w:rsid w:val="009355A2"/>
    <w:rsid w:val="00944F84"/>
    <w:rsid w:val="00953942"/>
    <w:rsid w:val="0098283A"/>
    <w:rsid w:val="009C683E"/>
    <w:rsid w:val="009D41C8"/>
    <w:rsid w:val="009E1DA1"/>
    <w:rsid w:val="00A37351"/>
    <w:rsid w:val="00A46A50"/>
    <w:rsid w:val="00A964B3"/>
    <w:rsid w:val="00A965E3"/>
    <w:rsid w:val="00AB55CF"/>
    <w:rsid w:val="00B077B0"/>
    <w:rsid w:val="00BB034E"/>
    <w:rsid w:val="00BC1D06"/>
    <w:rsid w:val="00C52311"/>
    <w:rsid w:val="00CA16C0"/>
    <w:rsid w:val="00D21DD3"/>
    <w:rsid w:val="00D57CB4"/>
    <w:rsid w:val="00D62E3C"/>
    <w:rsid w:val="00DE421E"/>
    <w:rsid w:val="00E01573"/>
    <w:rsid w:val="00E60AC6"/>
    <w:rsid w:val="00E839CB"/>
    <w:rsid w:val="00E86E09"/>
    <w:rsid w:val="00EA19E9"/>
    <w:rsid w:val="00EF763F"/>
    <w:rsid w:val="00F04B8A"/>
    <w:rsid w:val="00F45CF6"/>
    <w:rsid w:val="00F66684"/>
    <w:rsid w:val="013479C4"/>
    <w:rsid w:val="014A102B"/>
    <w:rsid w:val="04A96068"/>
    <w:rsid w:val="04B213C1"/>
    <w:rsid w:val="056106F1"/>
    <w:rsid w:val="05633FF7"/>
    <w:rsid w:val="07247C28"/>
    <w:rsid w:val="0E3C619F"/>
    <w:rsid w:val="12D52A7B"/>
    <w:rsid w:val="132064A2"/>
    <w:rsid w:val="134753CA"/>
    <w:rsid w:val="140B289C"/>
    <w:rsid w:val="14AD689D"/>
    <w:rsid w:val="1537146E"/>
    <w:rsid w:val="16C7269C"/>
    <w:rsid w:val="183B15B8"/>
    <w:rsid w:val="18550589"/>
    <w:rsid w:val="18AD3F21"/>
    <w:rsid w:val="191C4C03"/>
    <w:rsid w:val="19DE683B"/>
    <w:rsid w:val="1B373F76"/>
    <w:rsid w:val="1BCC0B62"/>
    <w:rsid w:val="1C4F3541"/>
    <w:rsid w:val="1E786D7F"/>
    <w:rsid w:val="1F8F25D3"/>
    <w:rsid w:val="1FA0658E"/>
    <w:rsid w:val="1FD44489"/>
    <w:rsid w:val="21B21407"/>
    <w:rsid w:val="22A146F2"/>
    <w:rsid w:val="252E0198"/>
    <w:rsid w:val="263E50A5"/>
    <w:rsid w:val="270E64D3"/>
    <w:rsid w:val="281211AC"/>
    <w:rsid w:val="285D0876"/>
    <w:rsid w:val="28665E9B"/>
    <w:rsid w:val="28A34FB5"/>
    <w:rsid w:val="29361D11"/>
    <w:rsid w:val="2A8D62CE"/>
    <w:rsid w:val="2B342ECD"/>
    <w:rsid w:val="2C3047F6"/>
    <w:rsid w:val="2D744BB6"/>
    <w:rsid w:val="2DA84860"/>
    <w:rsid w:val="2DD562BF"/>
    <w:rsid w:val="2E8D23D3"/>
    <w:rsid w:val="2FF92FBE"/>
    <w:rsid w:val="31BB2DB3"/>
    <w:rsid w:val="32F626C9"/>
    <w:rsid w:val="34A00986"/>
    <w:rsid w:val="35A32E1C"/>
    <w:rsid w:val="35FC7E3E"/>
    <w:rsid w:val="365834F7"/>
    <w:rsid w:val="3710594F"/>
    <w:rsid w:val="3724764D"/>
    <w:rsid w:val="373D24BC"/>
    <w:rsid w:val="386046B4"/>
    <w:rsid w:val="3B0D3BE7"/>
    <w:rsid w:val="3EC3774B"/>
    <w:rsid w:val="40026051"/>
    <w:rsid w:val="405D772B"/>
    <w:rsid w:val="417D3B5C"/>
    <w:rsid w:val="41B63597"/>
    <w:rsid w:val="41BB0981"/>
    <w:rsid w:val="42D71A17"/>
    <w:rsid w:val="437B23A2"/>
    <w:rsid w:val="44D501D8"/>
    <w:rsid w:val="454B76BA"/>
    <w:rsid w:val="45E32481"/>
    <w:rsid w:val="45F34DBA"/>
    <w:rsid w:val="461E449A"/>
    <w:rsid w:val="46933EA7"/>
    <w:rsid w:val="46D324F5"/>
    <w:rsid w:val="4B156451"/>
    <w:rsid w:val="4C3D6719"/>
    <w:rsid w:val="4CCA6149"/>
    <w:rsid w:val="4EB044DA"/>
    <w:rsid w:val="4F894099"/>
    <w:rsid w:val="5334256E"/>
    <w:rsid w:val="53542C10"/>
    <w:rsid w:val="5429409D"/>
    <w:rsid w:val="5514671A"/>
    <w:rsid w:val="5539030F"/>
    <w:rsid w:val="568B06F7"/>
    <w:rsid w:val="57437223"/>
    <w:rsid w:val="58E467E4"/>
    <w:rsid w:val="591E2880"/>
    <w:rsid w:val="597E09E7"/>
    <w:rsid w:val="5AB45570"/>
    <w:rsid w:val="5CBF734C"/>
    <w:rsid w:val="5E27164D"/>
    <w:rsid w:val="5EAB402C"/>
    <w:rsid w:val="5EE017FC"/>
    <w:rsid w:val="64412D3D"/>
    <w:rsid w:val="65387D27"/>
    <w:rsid w:val="654900FB"/>
    <w:rsid w:val="65CA501B"/>
    <w:rsid w:val="65EB45A1"/>
    <w:rsid w:val="66BB6DD6"/>
    <w:rsid w:val="66E11DD8"/>
    <w:rsid w:val="686F7E78"/>
    <w:rsid w:val="68C43F8C"/>
    <w:rsid w:val="68EF4B15"/>
    <w:rsid w:val="6B6F5707"/>
    <w:rsid w:val="6D7D3037"/>
    <w:rsid w:val="74406B6D"/>
    <w:rsid w:val="75B07D22"/>
    <w:rsid w:val="75E17EDC"/>
    <w:rsid w:val="7603568C"/>
    <w:rsid w:val="764F12E9"/>
    <w:rsid w:val="76864343"/>
    <w:rsid w:val="7A5539B1"/>
    <w:rsid w:val="7D2F3C22"/>
    <w:rsid w:val="7D40373A"/>
    <w:rsid w:val="7F1E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qFormat/>
    <w:uiPriority w:val="0"/>
    <w:pPr>
      <w:jc w:val="left"/>
    </w:pPr>
    <w:rPr>
      <w:rFonts w:ascii="Calibri" w:hAnsi="Calibri"/>
      <w:szCs w:val="24"/>
    </w:rPr>
  </w:style>
  <w:style w:type="paragraph" w:styleId="3">
    <w:name w:val="Body Text Indent"/>
    <w:basedOn w:val="1"/>
    <w:link w:val="12"/>
    <w:semiHidden/>
    <w:unhideWhenUsed/>
    <w:qFormat/>
    <w:uiPriority w:val="99"/>
    <w:pPr>
      <w:spacing w:after="120"/>
      <w:ind w:left="420" w:leftChars="200"/>
    </w:p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Body Text First Indent 2"/>
    <w:basedOn w:val="3"/>
    <w:next w:val="4"/>
    <w:link w:val="13"/>
    <w:unhideWhenUsed/>
    <w:qFormat/>
    <w:uiPriority w:val="99"/>
    <w:pPr>
      <w:spacing w:after="0" w:line="360" w:lineRule="auto"/>
      <w:ind w:left="0" w:leftChars="0" w:firstLine="420" w:firstLineChars="200"/>
    </w:pPr>
    <w:rPr>
      <w:rFonts w:ascii="仿宋_GB2312" w:hAnsi="Calibri" w:eastAsia="仿宋_GB2312"/>
      <w:color w:val="000000"/>
      <w:sz w:val="30"/>
      <w:szCs w:val="28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character" w:customStyle="1" w:styleId="10">
    <w:name w:val="批注文字 Char"/>
    <w:basedOn w:val="8"/>
    <w:link w:val="2"/>
    <w:qFormat/>
    <w:uiPriority w:val="0"/>
    <w:rPr>
      <w:rFonts w:ascii="Calibri" w:hAnsi="Calibri" w:eastAsia="宋体" w:cs="Times New Roman"/>
      <w:szCs w:val="24"/>
    </w:rPr>
  </w:style>
  <w:style w:type="character" w:customStyle="1" w:styleId="11">
    <w:name w:val="页脚 Char"/>
    <w:basedOn w:val="8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正文文本缩进 Char"/>
    <w:basedOn w:val="8"/>
    <w:link w:val="3"/>
    <w:semiHidden/>
    <w:qFormat/>
    <w:uiPriority w:val="99"/>
    <w:rPr>
      <w:rFonts w:ascii="Times New Roman" w:hAnsi="Times New Roman" w:eastAsia="宋体" w:cs="Times New Roman"/>
      <w:szCs w:val="21"/>
    </w:rPr>
  </w:style>
  <w:style w:type="character" w:customStyle="1" w:styleId="13">
    <w:name w:val="正文首行缩进 2 Char"/>
    <w:basedOn w:val="12"/>
    <w:link w:val="5"/>
    <w:qFormat/>
    <w:uiPriority w:val="99"/>
    <w:rPr>
      <w:rFonts w:ascii="仿宋_GB2312" w:hAnsi="Calibri" w:eastAsia="仿宋_GB2312" w:cs="Times New Roman"/>
      <w:color w:val="000000"/>
      <w:sz w:val="30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2228</Words>
  <Characters>2297</Characters>
  <Lines>10</Lines>
  <Paragraphs>2</Paragraphs>
  <TotalTime>14</TotalTime>
  <ScaleCrop>false</ScaleCrop>
  <LinksUpToDate>false</LinksUpToDate>
  <CharactersWithSpaces>2324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2023-02-13T08:41:00Z</dcterms:created>
  <dc:creator>综合保障中心政务服务科_袁春艳</dc:creator>
  <cp:lastModifiedBy>陈小丽</cp:lastModifiedBy>
  <dcterms:modified xsi:type="dcterms:W3CDTF">2024-06-25T02:12:03Z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C0F643BDDF724D0FBB9B92A128F521E8</vt:lpwstr>
  </property>
</Properties>
</file>