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" w:lineRule="exact"/>
        <w:ind w:firstLine="57"/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10234930</wp:posOffset>
            </wp:positionH>
            <wp:positionV relativeFrom="paragraph">
              <wp:posOffset>0</wp:posOffset>
            </wp:positionV>
            <wp:extent cx="114300" cy="51054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19050" cy="41656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4165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0172700" cy="1905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line="164" w:lineRule="auto"/>
        <w:ind w:left="19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2</w:t>
      </w:r>
    </w:p>
    <w:p>
      <w:pPr>
        <w:pStyle w:val="2"/>
        <w:spacing w:before="1" w:line="196" w:lineRule="auto"/>
        <w:ind w:left="3808"/>
        <w:rPr>
          <w:sz w:val="35"/>
          <w:szCs w:val="35"/>
        </w:rPr>
      </w:pPr>
      <w:r>
        <w:pict>
          <v:shape id="_x0000_s1026" o:spid="_x0000_s1026" o:spt="202" type="#_x0000_t202" style="position:absolute;left:0pt;margin-left:77.15pt;margin-top:30.6pt;height:118.1pt;width:102.9pt;z-index:2517135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2007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007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01" w:hRule="atLeast"/>
                    </w:trPr>
                    <w:tc>
                      <w:tcPr>
                        <w:tcW w:w="2007" w:type="dxa"/>
                        <w:vAlign w:val="top"/>
                      </w:tcPr>
                      <w:p>
                        <w:pPr>
                          <w:pStyle w:val="6"/>
                          <w:spacing w:before="162" w:line="360" w:lineRule="auto"/>
                          <w:ind w:left="159" w:right="148" w:hanging="1"/>
                        </w:pPr>
                        <w:r>
                          <w:rPr>
                            <w:b/>
                            <w:bCs/>
                            <w:spacing w:val="12"/>
                          </w:rPr>
                          <w:t>对党委和政府信访部门、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2"/>
                          </w:rPr>
                          <w:t>上级卫生健康部门转送、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1"/>
                          </w:rPr>
                          <w:t>交办的信访事项，可以自</w:t>
                        </w:r>
                        <w:r>
                          <w:rPr>
                            <w:spacing w:val="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收到之日起</w:t>
                        </w:r>
                        <w:r>
                          <w:rPr>
                            <w:spacing w:val="-2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pacing w:val="10"/>
                          </w:rPr>
                          <w:t xml:space="preserve">5 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个工作日内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2"/>
                          </w:rPr>
                          <w:t>提出异议，经转办机关、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1"/>
                          </w:rPr>
                          <w:t>单位核实同意后，交还相</w:t>
                        </w:r>
                        <w:r>
                          <w:rPr>
                            <w:spacing w:val="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4"/>
                          </w:rPr>
                          <w:t>关材料。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274.55pt;margin-top:41.6pt;height:44.5pt;width:45.45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838" w:type="dxa"/>
                    <w:tblInd w:w="3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38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89" w:hRule="atLeast"/>
                    </w:trPr>
                    <w:tc>
                      <w:tcPr>
                        <w:tcW w:w="838" w:type="dxa"/>
                        <w:vAlign w:val="top"/>
                      </w:tcPr>
                      <w:p>
                        <w:pPr>
                          <w:pStyle w:val="6"/>
                          <w:spacing w:before="86" w:line="248" w:lineRule="auto"/>
                          <w:ind w:left="141" w:right="134"/>
                          <w:jc w:val="both"/>
                        </w:pPr>
                        <w:r>
                          <w:rPr>
                            <w:b/>
                            <w:bCs/>
                            <w:spacing w:val="-1"/>
                          </w:rPr>
                          <w:t>建</w:t>
                        </w:r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议</w:t>
                        </w:r>
                        <w:r>
                          <w:rPr>
                            <w:spacing w:val="-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意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见</w:t>
                        </w:r>
                        <w:r>
                          <w:rPr>
                            <w:spacing w:val="-15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类</w:t>
                        </w:r>
                        <w:r>
                          <w:rPr>
                            <w:spacing w:val="-1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事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项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10.55pt;margin-top:30.55pt;height:117.6pt;width:55pt;z-index:2517145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1050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5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91" w:hRule="atLeast"/>
                    </w:trPr>
                    <w:tc>
                      <w:tcPr>
                        <w:tcW w:w="1050" w:type="dxa"/>
                        <w:vAlign w:val="top"/>
                      </w:tcPr>
                      <w:p>
                        <w:pPr>
                          <w:pStyle w:val="6"/>
                          <w:spacing w:before="162" w:line="360" w:lineRule="auto"/>
                          <w:ind w:left="158" w:right="151"/>
                        </w:pPr>
                        <w:r>
                          <w:rPr>
                            <w:b/>
                            <w:bCs/>
                            <w:spacing w:val="1"/>
                          </w:rPr>
                          <w:t>对</w:t>
                        </w:r>
                        <w:r>
                          <w:rPr>
                            <w:spacing w:val="-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党</w:t>
                        </w:r>
                        <w:r>
                          <w:rPr>
                            <w:spacing w:val="-1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委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和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政</w:t>
                        </w:r>
                        <w:r>
                          <w:rPr>
                            <w:spacing w:val="-1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府</w:t>
                        </w:r>
                        <w:r>
                          <w:rPr>
                            <w:spacing w:val="-1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信</w:t>
                        </w:r>
                        <w:r>
                          <w:rPr>
                            <w:spacing w:val="-20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访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4"/>
                          </w:rPr>
                          <w:t>部门、上级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卫</w:t>
                        </w:r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生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健</w:t>
                        </w:r>
                        <w:r>
                          <w:rPr>
                            <w:spacing w:val="-20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康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4"/>
                          </w:rPr>
                          <w:t>部门转送、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>交</w:t>
                        </w:r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>办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>的</w:t>
                        </w:r>
                        <w:r>
                          <w:rPr>
                            <w:spacing w:val="-1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>信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访事项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96128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808990</wp:posOffset>
            </wp:positionV>
            <wp:extent cx="262255" cy="571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280" cy="57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3233420</wp:posOffset>
            </wp:positionH>
            <wp:positionV relativeFrom="paragraph">
              <wp:posOffset>837565</wp:posOffset>
            </wp:positionV>
            <wp:extent cx="12700" cy="236029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5584" behindDoc="0" locked="0" layoutInCell="1" allowOverlap="1">
            <wp:simplePos x="0" y="0"/>
            <wp:positionH relativeFrom="column">
              <wp:posOffset>4043680</wp:posOffset>
            </wp:positionH>
            <wp:positionV relativeFrom="paragraph">
              <wp:posOffset>785495</wp:posOffset>
            </wp:positionV>
            <wp:extent cx="489585" cy="5715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597" cy="57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10330180</wp:posOffset>
            </wp:positionH>
            <wp:positionV relativeFrom="paragraph">
              <wp:posOffset>266065</wp:posOffset>
            </wp:positionV>
            <wp:extent cx="19050" cy="360680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pacing w:val="13"/>
          <w:sz w:val="35"/>
          <w:szCs w:val="35"/>
          <w:lang w:eastAsia="zh-CN"/>
        </w:rPr>
        <w:t>内蒙古自治区</w:t>
      </w:r>
      <w:r>
        <w:rPr>
          <w:b/>
          <w:bCs/>
          <w:spacing w:val="13"/>
          <w:sz w:val="35"/>
          <w:szCs w:val="35"/>
        </w:rPr>
        <w:t>卫生健康系统依法依规处理信访事项“导引图”</w:t>
      </w:r>
    </w:p>
    <w:p>
      <w:pPr>
        <w:spacing w:before="235"/>
      </w:pPr>
    </w:p>
    <w:tbl>
      <w:tblPr>
        <w:tblStyle w:val="5"/>
        <w:tblW w:w="8957" w:type="dxa"/>
        <w:tblInd w:w="7124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95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46" w:line="230" w:lineRule="auto"/>
              <w:ind w:left="1619"/>
            </w:pPr>
            <w:r>
              <w:rPr>
                <w:b/>
                <w:bCs/>
                <w:spacing w:val="9"/>
              </w:rPr>
              <w:t>认真研究论证，对科学合理、具有现实可行性的，应</w:t>
            </w:r>
            <w:r>
              <w:rPr>
                <w:b/>
                <w:bCs/>
                <w:spacing w:val="8"/>
              </w:rPr>
              <w:t>当采纳或部分采纳，并予以回复。</w:t>
            </w:r>
          </w:p>
        </w:tc>
      </w:tr>
    </w:tbl>
    <w:p>
      <w:pPr>
        <w:spacing w:before="151" w:line="90" w:lineRule="exact"/>
        <w:ind w:firstLine="1281"/>
      </w:pPr>
      <w:r>
        <w:pict>
          <v:shape id="_x0000_s1029" o:spid="_x0000_s1029" o:spt="202" type="#_x0000_t202" style="position:absolute;left:0pt;margin-left:274.05pt;margin-top:13.85pt;height:39.5pt;width:45.4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837" w:type="dxa"/>
                    <w:tblInd w:w="3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37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0" w:hRule="atLeast"/>
                    </w:trPr>
                    <w:tc>
                      <w:tcPr>
                        <w:tcW w:w="837" w:type="dxa"/>
                        <w:vAlign w:val="top"/>
                      </w:tcPr>
                      <w:p>
                        <w:pPr>
                          <w:pStyle w:val="6"/>
                          <w:spacing w:before="84" w:line="249" w:lineRule="auto"/>
                          <w:ind w:left="141" w:right="132" w:hanging="2"/>
                          <w:jc w:val="both"/>
                        </w:pPr>
                        <w:r>
                          <w:rPr>
                            <w:b/>
                            <w:bCs/>
                            <w:spacing w:val="1"/>
                          </w:rPr>
                          <w:t>检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举</w:t>
                        </w:r>
                        <w:r>
                          <w:rPr>
                            <w:spacing w:val="-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控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告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类</w:t>
                        </w:r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事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项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3233420</wp:posOffset>
            </wp:positionH>
            <wp:positionV relativeFrom="paragraph">
              <wp:posOffset>393700</wp:posOffset>
            </wp:positionV>
            <wp:extent cx="273685" cy="5715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697" cy="57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2512" behindDoc="0" locked="0" layoutInCell="1" allowOverlap="1">
            <wp:simplePos x="0" y="0"/>
            <wp:positionH relativeFrom="column">
              <wp:posOffset>4043680</wp:posOffset>
            </wp:positionH>
            <wp:positionV relativeFrom="paragraph">
              <wp:posOffset>393065</wp:posOffset>
            </wp:positionV>
            <wp:extent cx="484505" cy="5715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4517" cy="57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0" o:spid="_x0000_s1030" o:spt="203" style="position:absolute;left:0pt;margin-left:191.25pt;margin-top:52.9pt;height:146.9pt;width:58.35pt;z-index:251661312;mso-width-relative:page;mso-height-relative:page;" coordsize="1166,2937">
            <o:lock v:ext="edit"/>
            <v:shape id="_x0000_s1031" o:spid="_x0000_s1031" o:spt="75" type="#_x0000_t75" style="position:absolute;left:0;top:0;height:2937;width:1166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32" o:spid="_x0000_s1032" o:spt="202" type="#_x0000_t202" style="position:absolute;left:-20;top:-20;height:3005;width:120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191" w:line="360" w:lineRule="auto"/>
                      <w:ind w:left="190" w:right="182" w:firstLine="3"/>
                      <w:jc w:val="both"/>
                    </w:pPr>
                    <w:r>
                      <w:rPr>
                        <w:b/>
                        <w:bCs/>
                        <w:spacing w:val="-3"/>
                      </w:rPr>
                      <w:t>受理，自收到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</w:rPr>
                      <w:t>之日起</w:t>
                    </w:r>
                    <w:r>
                      <w:rPr>
                        <w:spacing w:val="-15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</w:rPr>
                      <w:t xml:space="preserve">15  </w:t>
                    </w:r>
                    <w:r>
                      <w:rPr>
                        <w:b/>
                        <w:bCs/>
                      </w:rPr>
                      <w:t>日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25"/>
                      </w:rPr>
                      <w:t>内向信访人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5"/>
                      </w:rPr>
                      <w:t>发放受理告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-3"/>
                      </w:rPr>
                      <w:t>知书，告知接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5"/>
                      </w:rPr>
                      <w:t>收情况以及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5"/>
                      </w:rPr>
                      <w:t>处理途径和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3"/>
                      </w:rPr>
                      <w:t>程序。</w:t>
                    </w:r>
                  </w:p>
                </w:txbxContent>
              </v:textbox>
            </v:shape>
          </v:group>
        </w:pict>
      </w:r>
      <w:r>
        <w:pict>
          <v:group id="_x0000_s1033" o:spid="_x0000_s1033" o:spt="203" style="position:absolute;left:0pt;margin-left:736.3pt;margin-top:74.8pt;height:121.65pt;width:68.6pt;z-index:251663360;mso-width-relative:page;mso-height-relative:page;" coordsize="1371,2433">
            <o:lock v:ext="edit"/>
            <v:shape id="_x0000_s1034" o:spid="_x0000_s1034" o:spt="75" type="#_x0000_t75" style="position:absolute;left:0;top:0;height:2433;width:1371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35" o:spid="_x0000_s1035" o:spt="202" type="#_x0000_t202" style="position:absolute;left:-20;top:-20;height:2500;width:141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192" w:line="360" w:lineRule="auto"/>
                      <w:ind w:left="189" w:right="182" w:firstLine="2"/>
                    </w:pPr>
                    <w:r>
                      <w:rPr>
                        <w:b/>
                        <w:bCs/>
                        <w:spacing w:val="31"/>
                      </w:rPr>
                      <w:t>依法依规办理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7"/>
                      </w:rPr>
                      <w:t>后，书面告知信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7"/>
                      </w:rPr>
                      <w:t>访人办理结果，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31"/>
                      </w:rPr>
                      <w:t>并引导其通过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7"/>
                      </w:rPr>
                      <w:t>行政复议、行政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31"/>
                      </w:rPr>
                      <w:t>诉讼途径主张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3"/>
                      </w:rPr>
                      <w:t>权利。</w:t>
                    </w:r>
                  </w:p>
                </w:txbxContent>
              </v:textbox>
            </v:shape>
          </v:group>
        </w:pict>
      </w:r>
      <w:r>
        <w:pict>
          <v:shape id="_x0000_s1036" o:spid="_x0000_s1036" o:spt="202" type="#_x0000_t202" style="position:absolute;left:0pt;margin-left:128.55pt;margin-top:74.55pt;height:9.65pt;width:21.35pt;z-index:2516920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35" w:lineRule="auto"/>
                    <w:ind w:left="20"/>
                    <w:rPr>
                      <w:sz w:val="12"/>
                      <w:szCs w:val="12"/>
                    </w:rPr>
                  </w:pPr>
                  <w:r>
                    <w:rPr>
                      <w:b/>
                      <w:bCs/>
                      <w:spacing w:val="7"/>
                      <w:sz w:val="12"/>
                      <w:szCs w:val="12"/>
                    </w:rPr>
                    <w:t>转送件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9984" behindDoc="0" locked="0" layoutInCell="1" allowOverlap="1">
            <wp:simplePos x="0" y="0"/>
            <wp:positionH relativeFrom="column">
              <wp:posOffset>1594485</wp:posOffset>
            </wp:positionH>
            <wp:positionV relativeFrom="paragraph">
              <wp:posOffset>781050</wp:posOffset>
            </wp:positionV>
            <wp:extent cx="57150" cy="42164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086" cy="421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784860</wp:posOffset>
            </wp:positionV>
            <wp:extent cx="906780" cy="1005205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1005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5344" behindDoc="0" locked="0" layoutInCell="1" allowOverlap="1">
            <wp:simplePos x="0" y="0"/>
            <wp:positionH relativeFrom="column">
              <wp:posOffset>5070475</wp:posOffset>
            </wp:positionH>
            <wp:positionV relativeFrom="paragraph">
              <wp:posOffset>1039495</wp:posOffset>
            </wp:positionV>
            <wp:extent cx="440690" cy="282321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0689" cy="2823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9440" behindDoc="0" locked="0" layoutInCell="1" allowOverlap="1">
            <wp:simplePos x="0" y="0"/>
            <wp:positionH relativeFrom="column">
              <wp:posOffset>9079230</wp:posOffset>
            </wp:positionH>
            <wp:positionV relativeFrom="paragraph">
              <wp:posOffset>1065530</wp:posOffset>
            </wp:positionV>
            <wp:extent cx="279400" cy="96456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298" cy="964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7" o:spid="_x0000_s1037" o:spt="202" type="#_x0000_t202" style="position:absolute;left:0pt;margin-left:106.55pt;margin-top:92.65pt;height:72.15pt;width:41.3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755" w:type="dxa"/>
                    <w:tblInd w:w="3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55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42" w:hRule="atLeast"/>
                    </w:trPr>
                    <w:tc>
                      <w:tcPr>
                        <w:tcW w:w="755" w:type="dxa"/>
                        <w:vAlign w:val="top"/>
                      </w:tcPr>
                      <w:p>
                        <w:pPr>
                          <w:spacing w:line="405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>
                        <w:pPr>
                          <w:pStyle w:val="6"/>
                          <w:spacing w:before="45" w:line="397" w:lineRule="auto"/>
                          <w:ind w:left="140" w:right="161" w:firstLine="1"/>
                        </w:pPr>
                        <w:r>
                          <w:rPr>
                            <w:b/>
                            <w:bCs/>
                            <w:spacing w:val="-2"/>
                          </w:rPr>
                          <w:t>登记、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5"/>
                          </w:rPr>
                          <w:t>甄别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152.55pt;margin-top:116.7pt;height:25.25pt;width:34.4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373" w:lineRule="auto"/>
                    <w:ind w:left="20" w:right="20"/>
                    <w:rPr>
                      <w:sz w:val="12"/>
                      <w:szCs w:val="12"/>
                    </w:rPr>
                  </w:pPr>
                  <w:r>
                    <w:rPr>
                      <w:b/>
                      <w:bCs/>
                      <w:spacing w:val="8"/>
                      <w:sz w:val="12"/>
                      <w:szCs w:val="12"/>
                    </w:rPr>
                    <w:t>属于本单位</w:t>
                  </w:r>
                  <w:r>
                    <w:rPr>
                      <w:sz w:val="12"/>
                      <w:szCs w:val="12"/>
                    </w:rPr>
                    <w:t xml:space="preserve"> </w:t>
                  </w:r>
                  <w:r>
                    <w:rPr>
                      <w:b/>
                      <w:bCs/>
                      <w:spacing w:val="7"/>
                      <w:sz w:val="12"/>
                      <w:szCs w:val="12"/>
                    </w:rPr>
                    <w:t>职权范围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8960" behindDoc="0" locked="0" layoutInCell="1" allowOverlap="1">
            <wp:simplePos x="0" y="0"/>
            <wp:positionH relativeFrom="column">
              <wp:posOffset>1854200</wp:posOffset>
            </wp:positionH>
            <wp:positionV relativeFrom="paragraph">
              <wp:posOffset>1627505</wp:posOffset>
            </wp:positionV>
            <wp:extent cx="581025" cy="42545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27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1" allowOverlap="1">
            <wp:simplePos x="0" y="0"/>
            <wp:positionH relativeFrom="column">
              <wp:posOffset>3162935</wp:posOffset>
            </wp:positionH>
            <wp:positionV relativeFrom="paragraph">
              <wp:posOffset>1455420</wp:posOffset>
            </wp:positionV>
            <wp:extent cx="83185" cy="13335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3286" cy="13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9" o:spid="_x0000_s1039" o:spt="203" style="position:absolute;left:0pt;margin-left:11.55pt;margin-top:140.85pt;height:68.05pt;width:54.1pt;z-index:251669504;mso-width-relative:page;mso-height-relative:page;" coordsize="1081,1361">
            <o:lock v:ext="edit"/>
            <v:shape id="_x0000_s1040" o:spid="_x0000_s1040" o:spt="75" type="#_x0000_t75" style="position:absolute;left:0;top:0;height:1361;width:1081;" filled="f" stroked="f" coordsize="21600,21600">
              <v:path/>
              <v:fill on="f" focussize="0,0"/>
              <v:stroke on="f"/>
              <v:imagedata r:id="rId23" o:title=""/>
              <o:lock v:ext="edit" aspectratio="t"/>
            </v:shape>
            <v:shape id="_x0000_s1041" o:spid="_x0000_s1041" o:spt="202" type="#_x0000_t202" style="position:absolute;left:-20;top:-20;height:1428;width:112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5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pStyle w:val="2"/>
                      <w:spacing w:before="46" w:line="397" w:lineRule="auto"/>
                      <w:ind w:left="189" w:right="182"/>
                    </w:pPr>
                    <w:r>
                      <w:rPr>
                        <w:b/>
                        <w:bCs/>
                        <w:spacing w:val="8"/>
                      </w:rPr>
                      <w:t>信访人直接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5"/>
                      </w:rPr>
                      <w:t>提出</w:t>
                    </w:r>
                  </w:p>
                </w:txbxContent>
              </v:textbox>
            </v:shape>
          </v:group>
        </w:pict>
      </w:r>
      <w:r>
        <w:pict>
          <v:shape id="_x0000_s1042" o:spid="_x0000_s1042" o:spt="202" type="#_x0000_t202" style="position:absolute;left:0pt;margin-left:328.2pt;margin-top:143.15pt;height:46.5pt;width:42.4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777" w:type="dxa"/>
                    <w:tblInd w:w="3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77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0" w:hRule="atLeast"/>
                    </w:trPr>
                    <w:tc>
                      <w:tcPr>
                        <w:tcW w:w="777" w:type="dxa"/>
                        <w:vAlign w:val="top"/>
                      </w:tcPr>
                      <w:p>
                        <w:pPr>
                          <w:pStyle w:val="6"/>
                          <w:spacing w:before="141" w:line="397" w:lineRule="auto"/>
                          <w:ind w:left="138" w:right="133" w:firstLine="1"/>
                        </w:pPr>
                        <w:r>
                          <w:rPr>
                            <w:b/>
                            <w:bCs/>
                            <w:spacing w:val="16"/>
                          </w:rPr>
                          <w:t>依法调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解和解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271.25pt;margin-top:143.6pt;height:46.25pt;width:47.4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877" w:type="dxa"/>
                    <w:tblInd w:w="3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77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25" w:hRule="atLeast"/>
                    </w:trPr>
                    <w:tc>
                      <w:tcPr>
                        <w:tcW w:w="877" w:type="dxa"/>
                        <w:vAlign w:val="top"/>
                      </w:tcPr>
                      <w:p>
                        <w:pPr>
                          <w:pStyle w:val="6"/>
                          <w:spacing w:before="86" w:line="248" w:lineRule="auto"/>
                          <w:ind w:left="142" w:right="131" w:firstLine="16"/>
                          <w:jc w:val="both"/>
                        </w:pPr>
                        <w:r>
                          <w:rPr>
                            <w:b/>
                            <w:bCs/>
                            <w:spacing w:val="-4"/>
                          </w:rPr>
                          <w:t>申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4"/>
                          </w:rPr>
                          <w:t>诉</w:t>
                        </w:r>
                        <w:r>
                          <w:rPr>
                            <w:spacing w:val="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4"/>
                          </w:rPr>
                          <w:t>求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决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类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</w:rPr>
                          <w:t>事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项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376.4pt;margin-top:153.05pt;height:9.7pt;width:21.25pt;z-index:2516930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35" w:lineRule="auto"/>
                    <w:ind w:left="20"/>
                    <w:rPr>
                      <w:sz w:val="12"/>
                      <w:szCs w:val="12"/>
                    </w:rPr>
                  </w:pPr>
                  <w:r>
                    <w:rPr>
                      <w:b/>
                      <w:bCs/>
                      <w:spacing w:val="6"/>
                      <w:sz w:val="12"/>
                      <w:szCs w:val="12"/>
                    </w:rPr>
                    <w:t>未达成</w:t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369.8pt;margin-top:168.65pt;height:9.65pt;width:27.75pt;z-index:2516858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35" w:lineRule="auto"/>
                    <w:ind w:left="20"/>
                    <w:rPr>
                      <w:sz w:val="12"/>
                      <w:szCs w:val="12"/>
                    </w:rPr>
                  </w:pPr>
                  <w:r>
                    <w:rPr>
                      <w:b/>
                      <w:bCs/>
                      <w:spacing w:val="7"/>
                      <w:sz w:val="12"/>
                      <w:szCs w:val="12"/>
                    </w:rPr>
                    <w:t>一致意见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1601470</wp:posOffset>
            </wp:positionH>
            <wp:positionV relativeFrom="paragraph">
              <wp:posOffset>2073275</wp:posOffset>
            </wp:positionV>
            <wp:extent cx="57150" cy="1115695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086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022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2083435</wp:posOffset>
            </wp:positionV>
            <wp:extent cx="234950" cy="26035"/>
            <wp:effectExtent l="0" t="0" r="0" b="0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4975" cy="25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9200" behindDoc="0" locked="0" layoutInCell="1" allowOverlap="1">
            <wp:simplePos x="0" y="0"/>
            <wp:positionH relativeFrom="column">
              <wp:posOffset>4946650</wp:posOffset>
            </wp:positionH>
            <wp:positionV relativeFrom="paragraph">
              <wp:posOffset>2067560</wp:posOffset>
            </wp:positionV>
            <wp:extent cx="130175" cy="57150"/>
            <wp:effectExtent l="0" t="0" r="0" b="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0187" cy="57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6" o:spid="_x0000_s1046" o:spt="202" type="#_x0000_t202" style="position:absolute;left:0pt;margin-left:129.6pt;margin-top:190.15pt;height:9.65pt;width:20.3pt;z-index:2516951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35" w:lineRule="auto"/>
                    <w:ind w:left="20"/>
                    <w:rPr>
                      <w:sz w:val="12"/>
                      <w:szCs w:val="12"/>
                    </w:rPr>
                  </w:pPr>
                  <w:r>
                    <w:rPr>
                      <w:b/>
                      <w:bCs/>
                      <w:sz w:val="12"/>
                      <w:szCs w:val="12"/>
                    </w:rPr>
                    <w:t>自收件</w:t>
                  </w:r>
                </w:p>
              </w:txbxContent>
            </v:textbox>
          </v:shape>
        </w:pict>
      </w:r>
      <w:r>
        <w:pict>
          <v:group id="_x0000_s1047" o:spid="_x0000_s1047" o:spt="203" style="position:absolute;left:0pt;margin-left:313.55pt;margin-top:223.55pt;height:64.15pt;width:64.85pt;z-index:251668480;mso-width-relative:page;mso-height-relative:page;" coordsize="1296,1283">
            <o:lock v:ext="edit"/>
            <v:shape id="_x0000_s1048" o:spid="_x0000_s1048" o:spt="75" type="#_x0000_t75" style="position:absolute;left:0;top:0;height:1283;width:1296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049" o:spid="_x0000_s1049" o:spt="202" type="#_x0000_t202" style="position:absolute;left:-20;top:-20;height:1348;width:133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193" w:line="401" w:lineRule="auto"/>
                      <w:ind w:left="190" w:right="133" w:hanging="1"/>
                      <w:jc w:val="both"/>
                    </w:pPr>
                    <w:r>
                      <w:rPr>
                        <w:b/>
                        <w:bCs/>
                        <w:spacing w:val="19"/>
                      </w:rPr>
                      <w:t>达成一致意见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3"/>
                      </w:rPr>
                      <w:t>的，制作调解、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6"/>
                      </w:rPr>
                      <w:t>和解协议书。</w:t>
                    </w:r>
                  </w:p>
                </w:txbxContent>
              </v:textbox>
            </v:shape>
          </v:group>
        </w:pict>
      </w:r>
      <w:r>
        <w:drawing>
          <wp:anchor distT="0" distB="0" distL="0" distR="0" simplePos="0" relativeHeight="251686912" behindDoc="0" locked="0" layoutInCell="1" allowOverlap="1">
            <wp:simplePos x="0" y="0"/>
            <wp:positionH relativeFrom="column">
              <wp:posOffset>4418330</wp:posOffset>
            </wp:positionH>
            <wp:positionV relativeFrom="paragraph">
              <wp:posOffset>2397760</wp:posOffset>
            </wp:positionV>
            <wp:extent cx="57150" cy="447675"/>
            <wp:effectExtent l="0" t="0" r="0" b="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086" cy="4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2841625</wp:posOffset>
            </wp:positionV>
            <wp:extent cx="19050" cy="2908300"/>
            <wp:effectExtent l="0" t="0" r="0" b="0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2839085</wp:posOffset>
            </wp:positionV>
            <wp:extent cx="1960245" cy="12700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602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0" locked="0" layoutInCell="1" allowOverlap="1">
            <wp:simplePos x="0" y="0"/>
            <wp:positionH relativeFrom="column">
              <wp:posOffset>2598420</wp:posOffset>
            </wp:positionH>
            <wp:positionV relativeFrom="paragraph">
              <wp:posOffset>2844800</wp:posOffset>
            </wp:positionV>
            <wp:extent cx="57150" cy="356235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086" cy="356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4080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2845435</wp:posOffset>
            </wp:positionV>
            <wp:extent cx="57150" cy="343535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073" cy="343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10330180</wp:posOffset>
            </wp:positionH>
            <wp:positionV relativeFrom="paragraph">
              <wp:posOffset>2817495</wp:posOffset>
            </wp:positionV>
            <wp:extent cx="19050" cy="2768600"/>
            <wp:effectExtent l="0" t="0" r="0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0" o:spid="_x0000_s1050" o:spt="202" type="#_x0000_t202" style="position:absolute;left:0pt;margin-left:696.8pt;margin-top:240.9pt;height:155.4pt;width:111.1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2171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171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51" w:hRule="atLeast"/>
                    </w:trPr>
                    <w:tc>
                      <w:tcPr>
                        <w:tcW w:w="2171" w:type="dxa"/>
                        <w:vAlign w:val="top"/>
                      </w:tcPr>
                      <w:p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 w:val="0"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before="163" w:line="240" w:lineRule="auto"/>
                          <w:ind w:left="159"/>
                          <w:textAlignment w:val="baseline"/>
                        </w:pPr>
                        <w:r>
                          <w:rPr>
                            <w:b/>
                            <w:bCs/>
                            <w:spacing w:val="12"/>
                          </w:rPr>
                          <w:t>可以自收到书面答复之日起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pacing w:val="6"/>
                          </w:rPr>
                          <w:t>30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pacing w:val="45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日内向复查机关、单位的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4"/>
                          </w:rPr>
                          <w:t>上一级机关、单位请求复核。</w:t>
                        </w:r>
                        <w:r>
                          <w:rPr>
                            <w:spacing w:val="1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3"/>
                          </w:rPr>
                          <w:t>收到复核请求的机关、单位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3"/>
                          </w:rPr>
                          <w:t>应当自收到复核请求之日起</w:t>
                        </w:r>
                        <w: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pacing w:val="6"/>
                          </w:rPr>
                          <w:t>30</w:t>
                        </w:r>
                        <w:r>
                          <w:rPr>
                            <w:rFonts w:ascii="Times New Roman" w:hAnsi="Times New Roman" w:eastAsia="Times New Roman" w:cs="Times New Roman"/>
                            <w:b/>
                            <w:bCs/>
                            <w:spacing w:val="45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日内提出复核意见。对重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4"/>
                          </w:rPr>
                          <w:t>大、复杂、疑难的信访事项，</w:t>
                        </w:r>
                        <w:r>
                          <w:rPr>
                            <w:spacing w:val="1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3"/>
                          </w:rPr>
                          <w:t>可以举行听证（听证时间不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计入复核办理时间）。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701248" behindDoc="0" locked="0" layoutInCell="1" allowOverlap="1">
            <wp:simplePos x="0" y="0"/>
            <wp:positionH relativeFrom="column">
              <wp:posOffset>5284470</wp:posOffset>
            </wp:positionH>
            <wp:positionV relativeFrom="paragraph">
              <wp:posOffset>3071495</wp:posOffset>
            </wp:positionV>
            <wp:extent cx="2308860" cy="1694815"/>
            <wp:effectExtent l="0" t="0" r="15240" b="635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1" o:spid="_x0000_s1051" o:spt="202" type="#_x0000_t202" style="position:absolute;left:0pt;margin-left:469.35pt;margin-top:249.55pt;height:119.95pt;width:43.05pt;z-index:2517043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360" w:lineRule="auto"/>
                    <w:ind w:left="20" w:right="20" w:firstLine="8"/>
                    <w:jc w:val="both"/>
                  </w:pPr>
                  <w:r>
                    <w:rPr>
                      <w:b/>
                      <w:bCs/>
                      <w:spacing w:val="11"/>
                    </w:rPr>
                    <w:t>听取信访人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12"/>
                    </w:rPr>
                    <w:t>陈述事实和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b/>
                      <w:bCs/>
                      <w:spacing w:val="12"/>
                    </w:rPr>
                    <w:t>理由，并调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b/>
                      <w:bCs/>
                      <w:spacing w:val="6"/>
                    </w:rPr>
                    <w:t>查核实</w:t>
                  </w:r>
                  <w:r>
                    <w:rPr>
                      <w:spacing w:val="-37"/>
                    </w:rPr>
                    <w:t xml:space="preserve"> </w:t>
                  </w:r>
                  <w:r>
                    <w:rPr>
                      <w:b/>
                      <w:bCs/>
                      <w:spacing w:val="6"/>
                    </w:rPr>
                    <w:t>。对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-5"/>
                    </w:rPr>
                    <w:t>重大、复杂、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12"/>
                    </w:rPr>
                    <w:t>疑难的信访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b/>
                      <w:bCs/>
                      <w:spacing w:val="12"/>
                    </w:rPr>
                    <w:t>事项，可以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b/>
                      <w:bCs/>
                      <w:spacing w:val="5"/>
                    </w:rPr>
                    <w:t>举行听证。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534.35pt;margin-top:249.55pt;height:120.2pt;width:41.4pt;z-index:2517032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before="18" w:line="300" w:lineRule="auto"/>
                    <w:ind w:left="23" w:right="23" w:firstLine="23"/>
                    <w:jc w:val="both"/>
                    <w:textAlignment w:val="baseline"/>
                  </w:pPr>
                  <w:r>
                    <w:rPr>
                      <w:b/>
                      <w:bCs/>
                      <w:spacing w:val="10"/>
                    </w:rPr>
                    <w:t>自受理之日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b/>
                      <w:bCs/>
                      <w:spacing w:val="4"/>
                    </w:rPr>
                    <w:t>起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4"/>
                    </w:rPr>
                    <w:t>60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21"/>
                      <w:w w:val="101"/>
                    </w:rPr>
                    <w:t xml:space="preserve"> </w:t>
                  </w:r>
                  <w:r>
                    <w:rPr>
                      <w:b/>
                      <w:bCs/>
                      <w:spacing w:val="4"/>
                    </w:rPr>
                    <w:t>日内办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2"/>
                    </w:rPr>
                    <w:t>结</w:t>
                  </w:r>
                  <w:r>
                    <w:rPr>
                      <w:spacing w:val="-38"/>
                    </w:rPr>
                    <w:t xml:space="preserve"> </w:t>
                  </w:r>
                  <w:r>
                    <w:rPr>
                      <w:b/>
                      <w:bCs/>
                      <w:spacing w:val="2"/>
                    </w:rPr>
                    <w:t>，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rPr>
                      <w:b/>
                      <w:bCs/>
                      <w:spacing w:val="2"/>
                    </w:rPr>
                    <w:t>出具信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16"/>
                    </w:rPr>
                    <w:t>访处理意见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9"/>
                    </w:rPr>
                    <w:t>书</w:t>
                  </w:r>
                  <w:r>
                    <w:rPr>
                      <w:spacing w:val="-36"/>
                    </w:rPr>
                    <w:t xml:space="preserve"> </w:t>
                  </w:r>
                  <w:r>
                    <w:rPr>
                      <w:b/>
                      <w:bCs/>
                      <w:spacing w:val="9"/>
                    </w:rPr>
                    <w:t>。经依法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10"/>
                    </w:rPr>
                    <w:t>批准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rPr>
                      <w:b/>
                      <w:bCs/>
                      <w:spacing w:val="10"/>
                    </w:rPr>
                    <w:t>，最长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2"/>
                    </w:rPr>
                    <w:t>可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b/>
                      <w:bCs/>
                      <w:spacing w:val="2"/>
                    </w:rPr>
                    <w:t>延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b/>
                      <w:bCs/>
                      <w:spacing w:val="2"/>
                    </w:rPr>
                    <w:t>长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2"/>
                    </w:rPr>
                    <w:t>30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日。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423.65pt;margin-top:265.15pt;height:73.2pt;width:20.7pt;z-index:2517084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381" w:lineRule="auto"/>
                    <w:ind w:left="20" w:right="20"/>
                    <w:jc w:val="both"/>
                  </w:pPr>
                  <w:r>
                    <w:rPr>
                      <w:b/>
                      <w:bCs/>
                      <w:spacing w:val="1"/>
                    </w:rPr>
                    <w:t>其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b/>
                      <w:bCs/>
                      <w:spacing w:val="1"/>
                    </w:rPr>
                    <w:t>他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2"/>
                    </w:rPr>
                    <w:t>申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b/>
                      <w:bCs/>
                      <w:spacing w:val="2"/>
                    </w:rPr>
                    <w:t>诉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-1"/>
                    </w:rPr>
                    <w:t>求</w:t>
                  </w:r>
                  <w:r>
                    <w:rPr>
                      <w:spacing w:val="21"/>
                      <w:w w:val="101"/>
                    </w:rPr>
                    <w:t xml:space="preserve"> </w:t>
                  </w:r>
                  <w:r>
                    <w:rPr>
                      <w:b/>
                      <w:bCs/>
                      <w:spacing w:val="-1"/>
                    </w:rPr>
                    <w:t>决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1"/>
                    </w:rPr>
                    <w:t>类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b/>
                      <w:bCs/>
                      <w:spacing w:val="1"/>
                    </w:rPr>
                    <w:t>事</w:t>
                  </w:r>
                  <w:r>
                    <w:t xml:space="preserve"> </w:t>
                  </w:r>
                  <w:r>
                    <w:rPr>
                      <w:b/>
                      <w:bCs/>
                      <w:spacing w:val="1"/>
                    </w:rPr>
                    <w:t>项</w:t>
                  </w:r>
                </w:p>
              </w:txbxContent>
            </v:textbox>
          </v:shape>
        </w:pict>
      </w:r>
      <w:r>
        <w:pict>
          <v:shape id="_x0000_s1054" o:spid="_x0000_s1054" o:spt="202" type="#_x0000_t202" style="position:absolute;left:0pt;margin-left:582.45pt;margin-top:291.9pt;height:9.7pt;width:14.65pt;z-index:2517022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36" w:lineRule="auto"/>
                    <w:ind w:left="20"/>
                    <w:rPr>
                      <w:sz w:val="12"/>
                      <w:szCs w:val="12"/>
                    </w:rPr>
                  </w:pPr>
                  <w:r>
                    <w:rPr>
                      <w:b/>
                      <w:bCs/>
                      <w:spacing w:val="4"/>
                      <w:sz w:val="12"/>
                      <w:szCs w:val="12"/>
                    </w:rPr>
                    <w:t>不服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88.75pt;margin-top:249.6pt;height:128.8pt;width:81.8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1585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85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515" w:hRule="atLeast"/>
                    </w:trPr>
                    <w:tc>
                      <w:tcPr>
                        <w:tcW w:w="1585" w:type="dxa"/>
                        <w:vAlign w:val="top"/>
                      </w:tcPr>
                      <w:p>
                        <w:pPr>
                          <w:pStyle w:val="6"/>
                          <w:spacing w:before="161" w:line="360" w:lineRule="auto"/>
                          <w:ind w:left="159" w:right="150"/>
                        </w:pPr>
                        <w:r>
                          <w:rPr>
                            <w:b/>
                            <w:bCs/>
                            <w:spacing w:val="13"/>
                          </w:rPr>
                          <w:t>对符合</w:t>
                        </w:r>
                        <w:r>
                          <w:rPr>
                            <w:spacing w:val="-45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3"/>
                          </w:rPr>
                          <w:t>“三个不予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受理</w:t>
                        </w:r>
                        <w:r>
                          <w:rPr>
                            <w:spacing w:val="-3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”和“</w:t>
                        </w:r>
                        <w:r>
                          <w:rPr>
                            <w:spacing w:val="-5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两个不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2"/>
                          </w:rPr>
                          <w:t>再受理</w:t>
                        </w:r>
                        <w:r>
                          <w:rPr>
                            <w:spacing w:val="-3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2"/>
                          </w:rPr>
                          <w:t>”情形的信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9"/>
                          </w:rPr>
                          <w:t>访诉求</w:t>
                        </w:r>
                        <w:r>
                          <w:rPr>
                            <w:spacing w:val="-40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9"/>
                          </w:rPr>
                          <w:t>，不受理</w:t>
                        </w:r>
                        <w:r>
                          <w:rPr>
                            <w:spacing w:val="-40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9"/>
                          </w:rPr>
                          <w:t>，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并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书面</w:t>
                        </w:r>
                        <w:r>
                          <w:rPr>
                            <w:spacing w:val="-2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告</w:t>
                        </w:r>
                        <w:r>
                          <w:rPr>
                            <w:spacing w:val="-23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知</w:t>
                        </w:r>
                        <w:r>
                          <w:rPr>
                            <w:spacing w:val="-2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信</w:t>
                        </w:r>
                        <w:r>
                          <w:rPr>
                            <w:spacing w:val="-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访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人。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group id="_x0000_s1056" o:spid="_x0000_s1056" o:spt="203" style="position:absolute;left:0pt;margin-left:18.6pt;margin-top:250.6pt;height:126.75pt;width:65.95pt;z-index:251662336;mso-width-relative:page;mso-height-relative:page;" coordsize="1318,2535">
            <o:lock v:ext="edit"/>
            <v:shape id="_x0000_s1057" o:spid="_x0000_s1057" o:spt="75" type="#_x0000_t75" style="position:absolute;left:0;top:0;height:2535;width:1318;" filled="f" stroked="f" coordsize="21600,21600">
              <v:path/>
              <v:fill on="f" focussize="0,0"/>
              <v:stroke on="f"/>
              <v:imagedata r:id="rId35" o:title=""/>
              <o:lock v:ext="edit" aspectratio="t"/>
            </v:shape>
            <v:shape id="_x0000_s1058" o:spid="_x0000_s1058" o:spt="202" type="#_x0000_t202" style="position:absolute;left:-20;top:-20;height:2602;width:135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193" w:line="360" w:lineRule="auto"/>
                      <w:ind w:left="189" w:right="181" w:firstLine="2"/>
                      <w:jc w:val="both"/>
                    </w:pPr>
                    <w:r>
                      <w:rPr>
                        <w:b/>
                        <w:bCs/>
                        <w:spacing w:val="22"/>
                      </w:rPr>
                      <w:t>不属于本单位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-1"/>
                      </w:rPr>
                      <w:t>职权范围的，自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5"/>
                      </w:rPr>
                      <w:t>收到之日起</w:t>
                    </w:r>
                    <w:r>
                      <w:rPr>
                        <w:spacing w:val="20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</w:rPr>
                      <w:t>15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3"/>
                      </w:rPr>
                      <w:t>日内书面告知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23"/>
                      </w:rPr>
                      <w:t>信访人向有权</w:t>
                    </w:r>
                    <w:r>
                      <w:t xml:space="preserve"> </w:t>
                    </w:r>
                    <w:r>
                      <w:rPr>
                        <w:b/>
                        <w:bCs/>
                        <w:spacing w:val="-1"/>
                      </w:rPr>
                      <w:t>处理的机关、单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4"/>
                      </w:rPr>
                      <w:t>位提出。</w:t>
                    </w:r>
                  </w:p>
                </w:txbxContent>
              </v:textbox>
            </v:shape>
          </v:group>
        </w:pict>
      </w:r>
      <w:r>
        <w:pict>
          <v:shape id="_x0000_s1059" o:spid="_x0000_s1059" o:spt="202" type="#_x0000_t202" style="position:absolute;left:0pt;margin-left:174.6pt;margin-top:249.6pt;height:128.75pt;width:66.3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1276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7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515" w:hRule="atLeast"/>
                    </w:trPr>
                    <w:tc>
                      <w:tcPr>
                        <w:tcW w:w="1276" w:type="dxa"/>
                        <w:vAlign w:val="top"/>
                      </w:tcPr>
                      <w:p>
                        <w:pPr>
                          <w:pStyle w:val="6"/>
                          <w:spacing w:before="164" w:line="360" w:lineRule="auto"/>
                          <w:ind w:left="158" w:right="152" w:firstLine="2"/>
                        </w:pPr>
                        <w:r>
                          <w:rPr>
                            <w:b/>
                            <w:bCs/>
                            <w:spacing w:val="17"/>
                          </w:rPr>
                          <w:t>属于下级卫生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7"/>
                          </w:rPr>
                          <w:t>健康部门职权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2"/>
                          </w:rPr>
                          <w:t>范围的</w:t>
                        </w:r>
                        <w:r>
                          <w:rPr>
                            <w:spacing w:val="-3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2"/>
                          </w:rPr>
                          <w:t>，依法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转送</w:t>
                        </w:r>
                        <w:r>
                          <w:rPr>
                            <w:spacing w:val="-3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、</w:t>
                        </w:r>
                        <w:r>
                          <w:rPr>
                            <w:spacing w:val="-4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交办</w:t>
                        </w:r>
                        <w:r>
                          <w:rPr>
                            <w:spacing w:val="-3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</w:rPr>
                          <w:t>，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7"/>
                          </w:rPr>
                          <w:t>并书面告知信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3"/>
                          </w:rPr>
                          <w:t>访人。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682.3pt;margin-top:292.15pt;height:8.8pt;width:14.65pt;z-index:2516971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08" w:lineRule="auto"/>
                    <w:ind w:left="20"/>
                    <w:rPr>
                      <w:sz w:val="12"/>
                      <w:szCs w:val="12"/>
                    </w:rPr>
                  </w:pPr>
                  <w:r>
                    <w:rPr>
                      <w:b/>
                      <w:bCs/>
                      <w:spacing w:val="4"/>
                      <w:sz w:val="12"/>
                      <w:szCs w:val="12"/>
                    </w:rPr>
                    <w:t>不服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8176" behindDoc="0" locked="0" layoutInCell="1" allowOverlap="1">
            <wp:simplePos x="0" y="0"/>
            <wp:positionH relativeFrom="column">
              <wp:posOffset>8656320</wp:posOffset>
            </wp:positionH>
            <wp:positionV relativeFrom="paragraph">
              <wp:posOffset>3808730</wp:posOffset>
            </wp:positionV>
            <wp:extent cx="212090" cy="57150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2204" cy="57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1" o:spid="_x0000_s1061" o:spt="202" type="#_x0000_t202" style="position:absolute;left:0pt;margin-left:274.55pt;margin-top:302.85pt;height:74.15pt;width:102.8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2006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006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422" w:hRule="atLeast"/>
                    </w:trPr>
                    <w:tc>
                      <w:tcPr>
                        <w:tcW w:w="2006" w:type="dxa"/>
                        <w:vAlign w:val="top"/>
                      </w:tcPr>
                      <w:p>
                        <w:pPr>
                          <w:pStyle w:val="6"/>
                          <w:spacing w:before="278" w:line="401" w:lineRule="auto"/>
                          <w:ind w:left="158" w:right="150" w:firstLine="1"/>
                          <w:jc w:val="both"/>
                        </w:pPr>
                        <w:r>
                          <w:rPr>
                            <w:b/>
                            <w:bCs/>
                            <w:spacing w:val="11"/>
                          </w:rPr>
                          <w:t>交由属地落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实闭环管理。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62" o:spid="_x0000_s1062" o:spt="202" type="#_x0000_t202" style="position:absolute;left:0pt;margin-left:432.5pt;margin-top:183.25pt;height:53.5pt;width:284pt;z-index:25170636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629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629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10" w:hRule="atLeast"/>
                    </w:trPr>
                    <w:tc>
                      <w:tcPr>
                        <w:tcW w:w="5629" w:type="dxa"/>
                        <w:vAlign w:val="top"/>
                      </w:tcPr>
                      <w:p>
                        <w:pPr>
                          <w:pStyle w:val="6"/>
                          <w:spacing w:before="162" w:line="240" w:lineRule="auto"/>
                          <w:ind w:left="160" w:right="135" w:hanging="1"/>
                        </w:pPr>
                        <w:r>
                          <w:rPr>
                            <w:b/>
                            <w:bCs/>
                            <w:spacing w:val="10"/>
                          </w:rPr>
                          <w:t>党员申诉、</w:t>
                        </w:r>
                        <w:r>
                          <w:rPr>
                            <w:spacing w:val="-3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申请复审等信访事项，按照中国共产党章</w:t>
                        </w:r>
                        <w:r>
                          <w:rPr>
                            <w:b/>
                            <w:bCs/>
                            <w:spacing w:val="9"/>
                          </w:rPr>
                          <w:t>程、中国共产党问责条例、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中国共产党纪律检查机关监督执纪工作规则、</w:t>
                        </w:r>
                        <w:r>
                          <w:rPr>
                            <w:spacing w:val="-3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中国共产</w:t>
                        </w:r>
                        <w:r>
                          <w:rPr>
                            <w:b/>
                            <w:bCs/>
                            <w:spacing w:val="9"/>
                          </w:rPr>
                          <w:t>党纪律检查机关控告申诉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8"/>
                          </w:rPr>
                          <w:t>工作条例、党政领导干部考核工作条例等办理。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63" o:spid="_x0000_s1063" o:spt="202" type="#_x0000_t202" style="position:absolute;left:0pt;margin-left:432.5pt;margin-top:99pt;height:39pt;width:284pt;z-index:2517073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609" w:type="dxa"/>
                    <w:tblInd w:w="3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609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9" w:hRule="atLeast"/>
                    </w:trPr>
                    <w:tc>
                      <w:tcPr>
                        <w:tcW w:w="5609" w:type="dxa"/>
                        <w:vAlign w:val="top"/>
                      </w:tcPr>
                      <w:p>
                        <w:pPr>
                          <w:pStyle w:val="6"/>
                          <w:spacing w:before="142" w:line="240" w:lineRule="auto"/>
                          <w:ind w:left="140" w:right="153" w:firstLine="18"/>
                        </w:pPr>
                        <w:r>
                          <w:rPr>
                            <w:b/>
                            <w:bCs/>
                            <w:spacing w:val="9"/>
                          </w:rPr>
                          <w:t>申请查处卫生健康违法行为、履行保护人身权或财产权等合法权益法定职责的，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7"/>
                          </w:rPr>
                          <w:t>依法履行职责或答复。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64" o:spid="_x0000_s1064" o:spt="202" type="#_x0000_t202" style="position:absolute;left:0pt;margin-left:432.5pt;margin-top:140.65pt;height:39pt;width:284pt;z-index:2517114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609" w:type="dxa"/>
                    <w:tblInd w:w="3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609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0" w:hRule="atLeast"/>
                    </w:trPr>
                    <w:tc>
                      <w:tcPr>
                        <w:tcW w:w="5609" w:type="dxa"/>
                        <w:vAlign w:val="top"/>
                      </w:tcPr>
                      <w:p>
                        <w:pPr>
                          <w:pStyle w:val="6"/>
                          <w:spacing w:before="142" w:line="240" w:lineRule="auto"/>
                          <w:ind w:left="143" w:right="115" w:hanging="5"/>
                        </w:pPr>
                        <w:r>
                          <w:rPr>
                            <w:b/>
                            <w:bCs/>
                            <w:spacing w:val="11"/>
                          </w:rPr>
                          <w:t>对本机关或下级机关已经做出的具体行政行为不服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的，重新进行核查，作出行政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6"/>
                          </w:rPr>
                          <w:t>决定并告知信访人。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065" o:spid="_x0000_s1065" o:spt="202" type="#_x0000_t202" style="position:absolute;left:0pt;margin-left:432.5pt;margin-top:60.1pt;height:38.65pt;width:284.25pt;z-index:2517104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5"/>
                    <w:tblW w:w="5614" w:type="dxa"/>
                    <w:tblInd w:w="3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614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2" w:hRule="atLeast"/>
                    </w:trPr>
                    <w:tc>
                      <w:tcPr>
                        <w:tcW w:w="5614" w:type="dxa"/>
                        <w:vAlign w:val="top"/>
                      </w:tcPr>
                      <w:p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 w:val="0"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before="143" w:line="300" w:lineRule="auto"/>
                          <w:ind w:left="136" w:right="113"/>
                          <w:textAlignment w:val="baseline"/>
                        </w:pPr>
                        <w:r>
                          <w:rPr>
                            <w:b/>
                            <w:bCs/>
                            <w:spacing w:val="11"/>
                          </w:rPr>
                          <w:t>对涉及卫生健康领域的信访事项，可以通过行政裁决、行政确</w:t>
                        </w:r>
                        <w:r>
                          <w:rPr>
                            <w:b/>
                            <w:bCs/>
                            <w:spacing w:val="10"/>
                          </w:rPr>
                          <w:t>认、行政许可、行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pacing w:val="8"/>
                          </w:rPr>
                          <w:t>政处罚等行政程序解决的，导入相应程序处理。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position w:val="-1"/>
        </w:rPr>
        <w:drawing>
          <wp:inline distT="0" distB="0" distL="0" distR="0">
            <wp:extent cx="185420" cy="56515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5572" cy="5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6" w:lineRule="exact"/>
      </w:pPr>
    </w:p>
    <w:tbl>
      <w:tblPr>
        <w:tblStyle w:val="5"/>
        <w:tblW w:w="8972" w:type="dxa"/>
        <w:tblInd w:w="7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972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46" w:line="230" w:lineRule="auto"/>
              <w:ind w:left="1565"/>
            </w:pPr>
            <w:r>
              <w:rPr>
                <w:b/>
                <w:bCs/>
                <w:spacing w:val="9"/>
              </w:rPr>
              <w:t>交由对被检举控告人有管理权限的纪律检查</w:t>
            </w:r>
            <w:r>
              <w:rPr>
                <w:b/>
                <w:bCs/>
                <w:spacing w:val="8"/>
              </w:rPr>
              <w:t>、组织人事等部门依规依纪依法办理和反馈。</w:t>
            </w:r>
          </w:p>
        </w:tc>
      </w:tr>
    </w:tbl>
    <w:p>
      <w:pPr>
        <w:spacing w:before="10"/>
      </w:pPr>
    </w:p>
    <w:p>
      <w:pPr>
        <w:spacing w:before="10"/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3239770</wp:posOffset>
            </wp:positionH>
            <wp:positionV relativeFrom="paragraph">
              <wp:posOffset>97155</wp:posOffset>
            </wp:positionV>
            <wp:extent cx="953770" cy="60960"/>
            <wp:effectExtent l="0" t="0" r="0" b="0"/>
            <wp:wrapNone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6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tbl>
      <w:tblPr>
        <w:tblStyle w:val="5"/>
        <w:tblW w:w="1628" w:type="dxa"/>
        <w:tblInd w:w="120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3" w:hRule="atLeast"/>
        </w:trPr>
        <w:tc>
          <w:tcPr>
            <w:tcW w:w="162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40" w:lineRule="auto"/>
              <w:ind w:left="159" w:right="149" w:firstLine="1"/>
              <w:jc w:val="both"/>
              <w:textAlignment w:val="baseline"/>
            </w:pPr>
            <w:r>
              <w:rPr>
                <w:b/>
                <w:bCs/>
                <w:spacing w:val="9"/>
              </w:rPr>
              <w:t>可以自收到书面答复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6"/>
              </w:rPr>
              <w:t>之日起</w:t>
            </w:r>
            <w:r>
              <w:rPr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</w:rPr>
              <w:t>30</w:t>
            </w:r>
            <w:r>
              <w:rPr>
                <w:b/>
                <w:bCs/>
                <w:spacing w:val="6"/>
              </w:rPr>
              <w:t>日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6"/>
              </w:rPr>
              <w:t>内请求</w:t>
            </w:r>
            <w:r>
              <w:t xml:space="preserve"> </w:t>
            </w:r>
            <w:r>
              <w:rPr>
                <w:b/>
                <w:bCs/>
                <w:spacing w:val="10"/>
              </w:rPr>
              <w:t>原办理机关、单位的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10"/>
              </w:rPr>
              <w:t>上一级机关、单位复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10"/>
              </w:rPr>
              <w:t>查。收到复查请求的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10"/>
              </w:rPr>
              <w:t>机关、单位应当自收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28"/>
              </w:rPr>
              <w:t>到复查请求之日起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" w:line="240" w:lineRule="auto"/>
              <w:ind w:left="161" w:right="108" w:hanging="5"/>
              <w:textAlignment w:val="baseline"/>
            </w:pPr>
            <w:r>
              <w:rPr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-3462655</wp:posOffset>
                      </wp:positionH>
                      <wp:positionV relativeFrom="paragraph">
                        <wp:posOffset>480060</wp:posOffset>
                      </wp:positionV>
                      <wp:extent cx="3175" cy="187960"/>
                      <wp:effectExtent l="48895" t="0" r="62230" b="254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true">
                                <a:off x="4341495" y="6301740"/>
                                <a:ext cx="3175" cy="187960"/>
                              </a:xfrm>
                              <a:prstGeom prst="straightConnector1">
                                <a:avLst/>
                              </a:prstGeom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-272.65pt;margin-top:37.8pt;height:14.8pt;width:0.25pt;z-index:251718656;mso-width-relative:page;mso-height-relative:page;" filled="f" stroked="t" coordsize="21600,21600" o:gfxdata="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DbWtvtoAAAAMAQAADwAAAAAAAAAB&#10;ACAAAAA4AAAAZHJzL2Rvd25yZXYueG1sUEsBAhQAFAAAAAgAh07iQLqCXKr4AQAAlQMAAA4AAAAA&#10;AAAAAQAgAAAAPwEAAGRycy9lMm9Eb2MueG1sUEsFBgAAAAAGAAYAWQEAAKkFAAAAAA==&#10;">
                      <v:fill on="f" focussize="0,0"/>
                      <v:stroke weight="1pt" color="#000000 [3213]" joinstyle="round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30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w w:val="102"/>
              </w:rPr>
              <w:t xml:space="preserve">  </w:t>
            </w:r>
            <w:r>
              <w:rPr>
                <w:b/>
                <w:bCs/>
              </w:rPr>
              <w:t>日</w:t>
            </w:r>
            <w:r>
              <w:rPr>
                <w:spacing w:val="-27"/>
              </w:rPr>
              <w:t xml:space="preserve"> </w:t>
            </w:r>
            <w:r>
              <w:rPr>
                <w:b/>
                <w:bCs/>
              </w:rPr>
              <w:t>内提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</w:rPr>
              <w:t>出</w:t>
            </w:r>
            <w:r>
              <w:rPr>
                <w:spacing w:val="-39"/>
              </w:rPr>
              <w:t xml:space="preserve"> </w:t>
            </w:r>
            <w:r>
              <w:rPr>
                <w:b/>
                <w:bCs/>
              </w:rPr>
              <w:t>复查</w:t>
            </w:r>
            <w:r>
              <w:rPr>
                <w:spacing w:val="-38"/>
              </w:rPr>
              <w:t xml:space="preserve"> </w:t>
            </w:r>
            <w:r>
              <w:rPr>
                <w:b/>
                <w:bCs/>
              </w:rPr>
              <w:t>意</w:t>
            </w:r>
            <w:r>
              <w:t xml:space="preserve"> </w:t>
            </w:r>
            <w:r>
              <w:rPr>
                <w:b/>
                <w:bCs/>
                <w:spacing w:val="-2"/>
              </w:rPr>
              <w:t>见，并予以书面回复。</w:t>
            </w:r>
          </w:p>
        </w:tc>
      </w:tr>
    </w:tbl>
    <w:p>
      <w:pPr>
        <w:spacing w:line="298" w:lineRule="auto"/>
        <w:rPr>
          <w:rFonts w:ascii="Arial"/>
          <w:sz w:val="21"/>
        </w:rPr>
      </w:pPr>
      <w:bookmarkStart w:id="0" w:name="_GoBack"/>
      <w:bookmarkEnd w:id="0"/>
      <w:r>
        <w:rPr>
          <w:sz w:val="1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43180</wp:posOffset>
                </wp:positionV>
                <wp:extent cx="8890" cy="136525"/>
                <wp:effectExtent l="6350" t="0" r="22860" b="158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88795" y="6349365"/>
                          <a:ext cx="8890" cy="13652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25pt;margin-top:3.4pt;height:10.75pt;width:0.7pt;z-index:251716608;mso-width-relative:page;mso-height-relative:page;" filled="f" stroked="t" coordsize="21600,21600" o:gfxdata="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BWU7OU2AAAAAgB&#10;AAAPAAAAAAAAAAEAIAAAADgAAABkcnMvZG93bnJldi54bWxQSwECFAAUAAAACACHTuJAOJMLD8wB&#10;AABbAwAADgAAAAAAAAABACAAAAA9AQAAZHJzL2Uyb0RvYy54bWxQSwUGAAAAAAYABgBZAQAAewUA&#10;AAAA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1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2639695</wp:posOffset>
                </wp:positionH>
                <wp:positionV relativeFrom="paragraph">
                  <wp:posOffset>161925</wp:posOffset>
                </wp:positionV>
                <wp:extent cx="1519555" cy="1079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true">
                          <a:off x="0" y="0"/>
                          <a:ext cx="1519555" cy="1079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7.85pt;margin-top:12.75pt;height:0.85pt;width:119.65pt;z-index:251717632;mso-width-relative:page;mso-height-relative:page;" filled="f" stroked="t" coordsize="21600,21600" o:gfxdata="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Y6kGJdgAAAAJAQAA&#10;DwAAAAAAAAABACAAAAA4AAAAZHJzL2Rvd25yZXYueG1sUEsBAhQAFAAAAAgAh07iQNoxR+nKAQAA&#10;XgMAAA4AAAAAAAAAAQAgAAAAPQEAAGRycy9lMm9Eb2MueG1sUEsFBgAAAAAGAAYAWQEAAHkFAAAA&#10;AA==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spacing w:before="66" w:line="227" w:lineRule="auto"/>
        <w:ind w:left="1473"/>
        <w:rPr>
          <w:sz w:val="20"/>
          <w:szCs w:val="20"/>
        </w:rPr>
      </w:pPr>
      <w:r>
        <w:rPr>
          <w:b/>
          <w:bCs/>
          <w:spacing w:val="8"/>
          <w:sz w:val="20"/>
          <w:szCs w:val="20"/>
        </w:rPr>
        <w:t>注：</w:t>
      </w: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1.</w:t>
      </w:r>
      <w:r>
        <w:rPr>
          <w:b/>
          <w:bCs/>
          <w:spacing w:val="8"/>
          <w:sz w:val="20"/>
          <w:szCs w:val="20"/>
        </w:rPr>
        <w:t>对涉及卫生健康行政部门职能的初次求决类信访事项，应视为履职申请或投诉举报，导入相应行政处理程序，按相关规定作出行政决定或履职答复。</w:t>
      </w:r>
    </w:p>
    <w:p>
      <w:pPr>
        <w:pStyle w:val="2"/>
        <w:spacing w:before="66" w:line="218" w:lineRule="auto"/>
        <w:ind w:left="1890"/>
        <w:outlineLvl w:val="0"/>
        <w:rPr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7"/>
          <w:sz w:val="20"/>
          <w:szCs w:val="20"/>
        </w:rPr>
        <w:t>2.</w:t>
      </w:r>
      <w:r>
        <w:rPr>
          <w:b/>
          <w:bCs/>
          <w:spacing w:val="7"/>
          <w:sz w:val="20"/>
          <w:szCs w:val="20"/>
        </w:rPr>
        <w:t>法律法规规章另有规定的，从其规定。</w:t>
      </w:r>
    </w:p>
    <w:p>
      <w:pPr>
        <w:spacing w:line="230" w:lineRule="exact"/>
        <w:ind w:firstLine="47"/>
      </w:pPr>
      <w:r>
        <w:rPr>
          <w:position w:val="-4"/>
        </w:rPr>
        <w:drawing>
          <wp:inline distT="0" distB="0" distL="0" distR="0">
            <wp:extent cx="10318750" cy="14605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9" w:h="11906"/>
      <w:pgMar w:top="315" w:right="253" w:bottom="0" w:left="2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ZkNTJhODhhMWM0ZTg1YTdmYWU2ZTY2YjY4YzcwYTYifQ=="/>
  </w:docVars>
  <w:rsids>
    <w:rsidRoot w:val="00000000"/>
    <w:rsid w:val="1B6F60B8"/>
    <w:rsid w:val="1BBDCB18"/>
    <w:rsid w:val="1FCF74BA"/>
    <w:rsid w:val="27FFEB3B"/>
    <w:rsid w:val="29FFC436"/>
    <w:rsid w:val="2BBDDDC2"/>
    <w:rsid w:val="2DA770C2"/>
    <w:rsid w:val="2EFA72BC"/>
    <w:rsid w:val="2FBBBA26"/>
    <w:rsid w:val="37BCF918"/>
    <w:rsid w:val="39BB6BCC"/>
    <w:rsid w:val="3AB87BB7"/>
    <w:rsid w:val="3BF71C95"/>
    <w:rsid w:val="3FDA5793"/>
    <w:rsid w:val="3FF749AC"/>
    <w:rsid w:val="47FEF1BD"/>
    <w:rsid w:val="4AFC6955"/>
    <w:rsid w:val="4F3EABA9"/>
    <w:rsid w:val="4FFDA3F6"/>
    <w:rsid w:val="59A3FCB6"/>
    <w:rsid w:val="5B3746BB"/>
    <w:rsid w:val="5DAB6E79"/>
    <w:rsid w:val="646F304B"/>
    <w:rsid w:val="67795061"/>
    <w:rsid w:val="679265B2"/>
    <w:rsid w:val="68DB9F1A"/>
    <w:rsid w:val="6B7DA6A6"/>
    <w:rsid w:val="6DD300BE"/>
    <w:rsid w:val="752F3294"/>
    <w:rsid w:val="76EA75E7"/>
    <w:rsid w:val="777DD5A8"/>
    <w:rsid w:val="77B5A6D4"/>
    <w:rsid w:val="7DDBFBB7"/>
    <w:rsid w:val="7E5F7C73"/>
    <w:rsid w:val="7E9B0CB8"/>
    <w:rsid w:val="7F5515B8"/>
    <w:rsid w:val="7F97AE46"/>
    <w:rsid w:val="7FB73DC8"/>
    <w:rsid w:val="7FDF2359"/>
    <w:rsid w:val="7FEA76C1"/>
    <w:rsid w:val="7FEF3AAA"/>
    <w:rsid w:val="7FFE8D9A"/>
    <w:rsid w:val="7FFF1B99"/>
    <w:rsid w:val="AEABA218"/>
    <w:rsid w:val="B2F30C8D"/>
    <w:rsid w:val="B53EF8C0"/>
    <w:rsid w:val="B5BEB824"/>
    <w:rsid w:val="BFDA7EAB"/>
    <w:rsid w:val="CD972A1C"/>
    <w:rsid w:val="CFFE756D"/>
    <w:rsid w:val="D6BF26E6"/>
    <w:rsid w:val="D7BCF0C4"/>
    <w:rsid w:val="D7FBC405"/>
    <w:rsid w:val="DB5D26ED"/>
    <w:rsid w:val="DD098522"/>
    <w:rsid w:val="DEFE5E89"/>
    <w:rsid w:val="DFFE8E19"/>
    <w:rsid w:val="EB6B4D34"/>
    <w:rsid w:val="EEEEC23E"/>
    <w:rsid w:val="EFDBC9F6"/>
    <w:rsid w:val="F2FED682"/>
    <w:rsid w:val="F6FFB78B"/>
    <w:rsid w:val="F7B2B1F5"/>
    <w:rsid w:val="F7DE9FDA"/>
    <w:rsid w:val="FAAD6742"/>
    <w:rsid w:val="FEECBA9A"/>
    <w:rsid w:val="FEF6D195"/>
    <w:rsid w:val="FEFE8276"/>
    <w:rsid w:val="FF3F91DA"/>
    <w:rsid w:val="FF792611"/>
    <w:rsid w:val="FF7BCF3E"/>
    <w:rsid w:val="FFCF5900"/>
    <w:rsid w:val="FFDD6A8B"/>
    <w:rsid w:val="FFDFB7CF"/>
    <w:rsid w:val="FFEB3E7A"/>
    <w:rsid w:val="FFEE2650"/>
    <w:rsid w:val="FFEF6F44"/>
    <w:rsid w:val="FFEFAFF2"/>
    <w:rsid w:val="FFFE08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4"/>
      <w:szCs w:val="1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4"/>
      <w:szCs w:val="1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1027"/>
    <customShpInfo spid="_x0000_s1028"/>
    <customShpInfo spid="_x0000_s1029"/>
    <customShpInfo spid="_x0000_s1031"/>
    <customShpInfo spid="_x0000_s1032"/>
    <customShpInfo spid="_x0000_s1030"/>
    <customShpInfo spid="_x0000_s1034"/>
    <customShpInfo spid="_x0000_s1035"/>
    <customShpInfo spid="_x0000_s1033"/>
    <customShpInfo spid="_x0000_s1036"/>
    <customShpInfo spid="_x0000_s1037"/>
    <customShpInfo spid="_x0000_s1038"/>
    <customShpInfo spid="_x0000_s1040"/>
    <customShpInfo spid="_x0000_s1041"/>
    <customShpInfo spid="_x0000_s1039"/>
    <customShpInfo spid="_x0000_s1042"/>
    <customShpInfo spid="_x0000_s1043"/>
    <customShpInfo spid="_x0000_s1044"/>
    <customShpInfo spid="_x0000_s1045"/>
    <customShpInfo spid="_x0000_s1046"/>
    <customShpInfo spid="_x0000_s1048"/>
    <customShpInfo spid="_x0000_s1049"/>
    <customShpInfo spid="_x0000_s1047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7"/>
    <customShpInfo spid="_x0000_s1058"/>
    <customShpInfo spid="_x0000_s1056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269</Words>
  <Characters>273</Characters>
  <TotalTime>17</TotalTime>
  <ScaleCrop>false</ScaleCrop>
  <LinksUpToDate>false</LinksUpToDate>
  <CharactersWithSpaces>291</CharactersWithSpaces>
  <Application>WPS Office_11.8.2.10458_F1E327BC-269C-435d-A152-05C5408002CA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2024-06-01T18:15:00Z</dcterms:created>
  <dc:creator>Administrator</dc:creator>
  <cp:lastModifiedBy>wjw</cp:lastModifiedBy>
  <dcterms:modified xsi:type="dcterms:W3CDTF">2024-07-15T12:06:27Z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2024-07-12T14:39:05Z</vt:filetime>
  </property>
  <property fmtid="{D5CDD505-2E9C-101B-9397-08002B2CF9AE}" pid="4" name="KSOProductBuildVer">
    <vt:lpwstr>2052-11.8.2.10458</vt:lpwstr>
  </property>
  <property fmtid="{D5CDD505-2E9C-101B-9397-08002B2CF9AE}" pid="5" name="ICV">
    <vt:lpwstr>1B1FD2FF660E446D8DE7BD89323DBDED_13</vt:lpwstr>
  </property>
</Properties>
</file>