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年度自治区继续医学教育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公需科目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学习流程</w:t>
      </w:r>
    </w:p>
    <w:p>
      <w:pPr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一、网页学习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 学习网址：</w: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instrText xml:space="preserve"> HYPERLINK "https://nmyj.wsglw.net" </w:instrTex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t>https://nmyj.wsglw.net</w:t>
      </w:r>
      <w:r>
        <w:rPr>
          <w:rFonts w:hint="eastAsia" w:ascii="宋体" w:hAnsi="宋体" w:eastAsia="宋体" w:cs="宋体"/>
          <w:color w:val="auto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，打开网址后进入“内蒙古继续医学教育学习平台”，输入用户名密码登录学习平台，如忘记用户名密码，可以点击“忘记密码”找回。</w:t>
      </w:r>
    </w:p>
    <w:p>
      <w:pPr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1770" cy="1840230"/>
            <wp:effectExtent l="9525" t="9525" r="14605" b="17145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40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学习方式：登录后进入“继续医学教育公需课”页面，学员可根据个人需求选择课程进行学习。学习时需绑定学习卡，学习过程中需进行人脸识别，课程学习完毕后务必参加考试，考试合格后申请学分，否则无法上传学分至继续医学教育管理系统。</w:t>
      </w:r>
    </w:p>
    <w:p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4785" cy="1647825"/>
            <wp:effectExtent l="9525" t="9525" r="21590" b="19050"/>
            <wp:docPr id="2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647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二、手机学习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1.扫描下方二维码或在手机应用市场下载“内蒙医教”APP。</w:t>
      </w:r>
    </w:p>
    <w:p>
      <w:pPr>
        <w:numPr>
          <w:ilvl w:val="0"/>
          <w:numId w:val="0"/>
        </w:numPr>
        <w:jc w:val="both"/>
      </w:pPr>
      <w:r>
        <w:rPr>
          <w:rFonts w:hint="eastAsia"/>
          <w:lang w:val="en-US" w:eastAsia="zh-CN"/>
        </w:rPr>
        <w:t xml:space="preserve">            </w:t>
      </w:r>
      <w:r>
        <w:drawing>
          <wp:inline distT="0" distB="0" distL="114300" distR="114300">
            <wp:extent cx="1593850" cy="1593850"/>
            <wp:effectExtent l="9525" t="9525" r="9525" b="9525"/>
            <wp:docPr id="4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1593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25015" cy="1584960"/>
            <wp:effectExtent l="9525" t="9525" r="10160" b="18415"/>
            <wp:docPr id="5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1584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2.可以使用手机号登录或账号密码登录，登录后打开“继续医学教育公需课”菜单进入课程列表。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1231900" cy="1647190"/>
            <wp:effectExtent l="9525" t="9525" r="15875" b="19685"/>
            <wp:docPr id="6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6471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51585" cy="1657350"/>
            <wp:effectExtent l="9525" t="9525" r="21590" b="9525"/>
            <wp:docPr id="3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657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 选择课程后会提示绑定学习卡（每位学员限定绑定一学习卡），绑定学习卡后即可进入学习。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 课程学习完成后必须进行考试，全部完成后务必点击“申请证书”。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1266190" cy="1343025"/>
            <wp:effectExtent l="9525" t="9525" r="19685" b="19050"/>
            <wp:docPr id="8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1343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4285" cy="1358265"/>
            <wp:effectExtent l="9525" t="9525" r="21590" b="16510"/>
            <wp:docPr id="9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1358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5. 技术支持电话：04713370052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（8:30—20:30）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258C3"/>
    <w:rsid w:val="1BFFDA13"/>
    <w:rsid w:val="49FF98E3"/>
    <w:rsid w:val="52FD0915"/>
    <w:rsid w:val="5D73B8E1"/>
    <w:rsid w:val="FBFF8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396</Characters>
  <Lines>0</Lines>
  <Paragraphs>0</Paragraphs>
  <TotalTime>0</TotalTime>
  <ScaleCrop>false</ScaleCrop>
  <LinksUpToDate>false</LinksUpToDate>
  <CharactersWithSpaces>412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2025-02-15T09:46:00Z</dcterms:created>
  <dc:creator>wln</dc:creator>
  <cp:lastModifiedBy>wjw</cp:lastModifiedBy>
  <dcterms:modified xsi:type="dcterms:W3CDTF">2025-02-26T14:45:46Z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TemplateDocerSaveRecord">
    <vt:lpwstr>eyJoZGlkIjoiMzBkYjRmOGIwMmU2NjUzZjUzMTBiN2EyNjI4MDAyNDQiLCJ1c2VySWQiOiIyNDUzOTY3NTUifQ==</vt:lpwstr>
  </property>
  <property fmtid="{D5CDD505-2E9C-101B-9397-08002B2CF9AE}" pid="4" name="ICV">
    <vt:lpwstr>F922003BB6844456A7520D212725A313_12</vt:lpwstr>
  </property>
</Properties>
</file>