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52C" w:rsidRDefault="00E0052C">
      <w:pPr>
        <w:adjustRightInd w:val="0"/>
        <w:spacing w:before="100" w:beforeAutospacing="1" w:after="100" w:afterAutospacing="1"/>
        <w:jc w:val="center"/>
        <w:rPr>
          <w:rFonts w:ascii="Times New Roman" w:hAnsi="Times New Roman" w:cs="Times New Roman"/>
          <w:color w:val="333333"/>
          <w:sz w:val="44"/>
          <w:szCs w:val="44"/>
        </w:rPr>
      </w:pPr>
    </w:p>
    <w:p w:rsidR="00E0052C" w:rsidRDefault="00E0052C">
      <w:pPr>
        <w:adjustRightInd w:val="0"/>
        <w:spacing w:before="100" w:beforeAutospacing="1" w:after="100" w:afterAutospacing="1"/>
        <w:jc w:val="center"/>
      </w:pPr>
      <w:r>
        <w:t> </w:t>
      </w:r>
    </w:p>
    <w:p w:rsidR="00E0052C" w:rsidRDefault="00E0052C">
      <w:pPr>
        <w:adjustRightInd w:val="0"/>
        <w:spacing w:before="100" w:beforeAutospacing="1" w:after="100" w:afterAutospacing="1" w:line="580" w:lineRule="exact"/>
        <w:ind w:firstLine="600"/>
        <w:jc w:val="center"/>
        <w:rPr>
          <w:rFonts w:ascii="Times New Roman" w:hAnsi="Times New Roman" w:cs="Times New Roman"/>
          <w:b/>
          <w:bCs/>
          <w:sz w:val="36"/>
          <w:szCs w:val="36"/>
        </w:rPr>
      </w:pPr>
    </w:p>
    <w:p w:rsidR="00E0052C" w:rsidRDefault="00E0052C">
      <w:pPr>
        <w:adjustRightInd w:val="0"/>
        <w:spacing w:before="100" w:beforeAutospacing="1" w:after="100" w:afterAutospacing="1" w:line="580" w:lineRule="exact"/>
        <w:ind w:firstLine="600"/>
        <w:jc w:val="center"/>
        <w:rPr>
          <w:rFonts w:ascii="Times New Roman" w:hAnsi="Times New Roman" w:cs="Times New Roman"/>
          <w:b/>
          <w:bCs/>
          <w:sz w:val="36"/>
          <w:szCs w:val="36"/>
        </w:rPr>
      </w:pPr>
    </w:p>
    <w:p w:rsidR="00E0052C" w:rsidRPr="00313D69" w:rsidRDefault="00E0052C">
      <w:pPr>
        <w:adjustRightInd w:val="0"/>
        <w:spacing w:before="100" w:beforeAutospacing="1" w:after="100" w:afterAutospacing="1"/>
        <w:ind w:firstLine="601"/>
        <w:jc w:val="center"/>
        <w:rPr>
          <w:rFonts w:ascii="黑体" w:eastAsia="黑体" w:hAnsi="黑体" w:cs="仿宋_GB2312"/>
          <w:b/>
          <w:bCs/>
          <w:sz w:val="44"/>
          <w:szCs w:val="44"/>
        </w:rPr>
      </w:pPr>
      <w:r w:rsidRPr="00313D69">
        <w:rPr>
          <w:rFonts w:ascii="黑体" w:eastAsia="黑体" w:hAnsi="黑体" w:cs="仿宋_GB2312" w:hint="eastAsia"/>
          <w:b/>
          <w:bCs/>
          <w:sz w:val="44"/>
          <w:szCs w:val="44"/>
        </w:rPr>
        <w:t>（原）内蒙古自治区卫生和计划生育</w:t>
      </w:r>
    </w:p>
    <w:p w:rsidR="00E0052C" w:rsidRPr="00313D69" w:rsidRDefault="00E0052C">
      <w:pPr>
        <w:adjustRightInd w:val="0"/>
        <w:spacing w:before="100" w:beforeAutospacing="1" w:after="100" w:afterAutospacing="1"/>
        <w:ind w:firstLine="601"/>
        <w:jc w:val="center"/>
        <w:rPr>
          <w:rFonts w:ascii="黑体" w:eastAsia="黑体" w:hAnsi="黑体" w:cs="仿宋_GB2312"/>
          <w:b/>
          <w:bCs/>
          <w:sz w:val="44"/>
          <w:szCs w:val="44"/>
        </w:rPr>
      </w:pPr>
      <w:r w:rsidRPr="00313D69">
        <w:rPr>
          <w:rFonts w:ascii="黑体" w:eastAsia="黑体" w:hAnsi="黑体" w:cs="仿宋_GB2312" w:hint="eastAsia"/>
          <w:b/>
          <w:bCs/>
          <w:sz w:val="44"/>
          <w:szCs w:val="44"/>
        </w:rPr>
        <w:t>委员会</w:t>
      </w:r>
      <w:r w:rsidRPr="00313D69">
        <w:rPr>
          <w:rFonts w:ascii="黑体" w:eastAsia="黑体" w:hAnsi="黑体" w:cs="仿宋_GB2312"/>
          <w:b/>
          <w:bCs/>
          <w:sz w:val="44"/>
          <w:szCs w:val="44"/>
        </w:rPr>
        <w:t>2018</w:t>
      </w:r>
      <w:r w:rsidRPr="00313D69">
        <w:rPr>
          <w:rFonts w:ascii="黑体" w:eastAsia="黑体" w:hAnsi="黑体" w:cs="仿宋_GB2312" w:hint="eastAsia"/>
          <w:b/>
          <w:bCs/>
          <w:sz w:val="44"/>
          <w:szCs w:val="44"/>
        </w:rPr>
        <w:t>年度决算公开报告</w:t>
      </w:r>
    </w:p>
    <w:p w:rsidR="00E0052C" w:rsidRDefault="00E0052C">
      <w:pPr>
        <w:adjustRightInd w:val="0"/>
        <w:spacing w:before="100" w:beforeAutospacing="1" w:after="100" w:afterAutospacing="1" w:line="580" w:lineRule="exact"/>
        <w:ind w:firstLine="600"/>
        <w:jc w:val="center"/>
        <w:rPr>
          <w:rFonts w:ascii="Times New Roman" w:eastAsia="仿宋_GB2312" w:hAnsi="Times New Roman" w:cs="Times New Roman"/>
          <w:b/>
          <w:bCs/>
          <w:sz w:val="36"/>
          <w:szCs w:val="36"/>
        </w:rPr>
      </w:pPr>
    </w:p>
    <w:p w:rsidR="00E0052C" w:rsidRDefault="00E0052C">
      <w:pPr>
        <w:adjustRightInd w:val="0"/>
        <w:spacing w:before="100" w:beforeAutospacing="1" w:after="100" w:afterAutospacing="1" w:line="580" w:lineRule="exact"/>
        <w:ind w:firstLine="600"/>
        <w:jc w:val="center"/>
        <w:rPr>
          <w:rFonts w:ascii="Times New Roman" w:eastAsia="仿宋_GB2312" w:hAnsi="Times New Roman" w:cs="Times New Roman"/>
          <w:b/>
          <w:bCs/>
          <w:sz w:val="36"/>
          <w:szCs w:val="36"/>
        </w:rPr>
      </w:pPr>
    </w:p>
    <w:p w:rsidR="00E0052C" w:rsidRDefault="00E0052C">
      <w:pPr>
        <w:adjustRightInd w:val="0"/>
        <w:spacing w:before="100" w:beforeAutospacing="1" w:after="100" w:afterAutospacing="1" w:line="580" w:lineRule="exact"/>
        <w:ind w:firstLine="600"/>
        <w:jc w:val="center"/>
        <w:rPr>
          <w:rFonts w:ascii="Times New Roman" w:eastAsia="仿宋_GB2312" w:hAnsi="Times New Roman" w:cs="Times New Roman"/>
          <w:b/>
          <w:bCs/>
          <w:sz w:val="36"/>
          <w:szCs w:val="36"/>
        </w:rPr>
      </w:pPr>
    </w:p>
    <w:p w:rsidR="00E0052C" w:rsidRDefault="00E0052C">
      <w:pPr>
        <w:adjustRightInd w:val="0"/>
        <w:spacing w:before="100" w:beforeAutospacing="1" w:after="100" w:afterAutospacing="1" w:line="580" w:lineRule="exact"/>
        <w:ind w:firstLine="600"/>
        <w:jc w:val="center"/>
        <w:rPr>
          <w:rFonts w:ascii="Times New Roman" w:eastAsia="仿宋_GB2312" w:hAnsi="Times New Roman" w:cs="Times New Roman"/>
          <w:b/>
          <w:bCs/>
          <w:sz w:val="36"/>
          <w:szCs w:val="36"/>
        </w:rPr>
      </w:pPr>
    </w:p>
    <w:p w:rsidR="00E0052C" w:rsidRDefault="00E0052C">
      <w:pPr>
        <w:adjustRightInd w:val="0"/>
        <w:spacing w:before="100" w:beforeAutospacing="1" w:after="100" w:afterAutospacing="1" w:line="580" w:lineRule="exact"/>
        <w:ind w:firstLine="600"/>
        <w:jc w:val="center"/>
        <w:rPr>
          <w:rFonts w:ascii="Times New Roman" w:eastAsia="仿宋_GB2312" w:hAnsi="Times New Roman" w:cs="Times New Roman"/>
          <w:b/>
          <w:bCs/>
          <w:sz w:val="36"/>
          <w:szCs w:val="36"/>
        </w:rPr>
      </w:pPr>
    </w:p>
    <w:p w:rsidR="00E0052C" w:rsidRDefault="00E0052C">
      <w:pPr>
        <w:adjustRightInd w:val="0"/>
        <w:spacing w:before="100" w:beforeAutospacing="1" w:after="100" w:afterAutospacing="1" w:line="580" w:lineRule="exact"/>
        <w:ind w:firstLine="600"/>
        <w:jc w:val="center"/>
        <w:rPr>
          <w:rFonts w:ascii="Times New Roman" w:eastAsia="仿宋_GB2312" w:hAnsi="Times New Roman" w:cs="Times New Roman"/>
          <w:b/>
          <w:bCs/>
          <w:sz w:val="36"/>
          <w:szCs w:val="36"/>
        </w:rPr>
      </w:pPr>
    </w:p>
    <w:p w:rsidR="00E0052C" w:rsidRDefault="00E0052C">
      <w:pPr>
        <w:adjustRightInd w:val="0"/>
        <w:spacing w:before="100" w:beforeAutospacing="1" w:after="100" w:afterAutospacing="1" w:line="580" w:lineRule="exact"/>
        <w:ind w:firstLine="600"/>
        <w:jc w:val="center"/>
        <w:rPr>
          <w:rFonts w:ascii="Times New Roman" w:eastAsia="仿宋_GB2312" w:hAnsi="Times New Roman" w:cs="Times New Roman"/>
          <w:b/>
          <w:bCs/>
          <w:sz w:val="36"/>
          <w:szCs w:val="36"/>
        </w:rPr>
      </w:pPr>
    </w:p>
    <w:p w:rsidR="00E0052C" w:rsidRDefault="00E0052C">
      <w:pPr>
        <w:adjustRightInd w:val="0"/>
        <w:spacing w:before="100" w:beforeAutospacing="1" w:after="100" w:afterAutospacing="1" w:line="580" w:lineRule="exact"/>
        <w:ind w:firstLine="600"/>
        <w:jc w:val="center"/>
        <w:rPr>
          <w:rFonts w:ascii="Times New Roman" w:eastAsia="仿宋_GB2312" w:hAnsi="Times New Roman" w:cs="Times New Roman"/>
          <w:b/>
          <w:bCs/>
          <w:sz w:val="36"/>
          <w:szCs w:val="36"/>
        </w:rPr>
      </w:pPr>
    </w:p>
    <w:p w:rsidR="00E0052C" w:rsidRDefault="00E0052C">
      <w:pPr>
        <w:adjustRightInd w:val="0"/>
        <w:spacing w:before="100" w:beforeAutospacing="1" w:after="100" w:afterAutospacing="1" w:line="580" w:lineRule="exact"/>
        <w:ind w:firstLine="600"/>
        <w:jc w:val="center"/>
        <w:rPr>
          <w:rFonts w:ascii="Times New Roman" w:eastAsia="仿宋_GB2312" w:hAnsi="Times New Roman" w:cs="Times New Roman"/>
          <w:b/>
          <w:bCs/>
          <w:sz w:val="36"/>
          <w:szCs w:val="36"/>
        </w:rPr>
      </w:pPr>
    </w:p>
    <w:p w:rsidR="00E0052C" w:rsidRDefault="00E0052C">
      <w:pPr>
        <w:adjustRightInd w:val="0"/>
        <w:spacing w:before="100" w:beforeAutospacing="1" w:after="100" w:afterAutospacing="1" w:line="580" w:lineRule="exact"/>
        <w:ind w:firstLine="600"/>
        <w:jc w:val="center"/>
        <w:rPr>
          <w:rFonts w:ascii="Times New Roman" w:eastAsia="仿宋_GB2312" w:hAnsi="Times New Roman" w:cs="Times New Roman"/>
          <w:b/>
          <w:bCs/>
          <w:sz w:val="36"/>
          <w:szCs w:val="36"/>
        </w:rPr>
      </w:pPr>
    </w:p>
    <w:p w:rsidR="00E0052C" w:rsidRDefault="00E0052C">
      <w:pPr>
        <w:adjustRightInd w:val="0"/>
        <w:spacing w:before="100" w:beforeAutospacing="1" w:after="100" w:afterAutospacing="1"/>
        <w:ind w:firstLine="601"/>
        <w:jc w:val="center"/>
        <w:rPr>
          <w:rFonts w:ascii="仿宋_GB2312" w:eastAsia="仿宋_GB2312" w:hAnsi="Times New Roman" w:cs="仿宋_GB2312"/>
          <w:b/>
          <w:bCs/>
          <w:sz w:val="44"/>
          <w:szCs w:val="44"/>
        </w:rPr>
      </w:pPr>
      <w:r>
        <w:rPr>
          <w:rFonts w:ascii="仿宋_GB2312" w:eastAsia="仿宋_GB2312" w:hAnsi="Times New Roman" w:cs="仿宋_GB2312" w:hint="eastAsia"/>
          <w:b/>
          <w:bCs/>
          <w:sz w:val="44"/>
          <w:szCs w:val="44"/>
        </w:rPr>
        <w:t>目录</w:t>
      </w:r>
    </w:p>
    <w:p w:rsidR="00E0052C" w:rsidRDefault="00E0052C">
      <w:pPr>
        <w:adjustRightInd w:val="0"/>
        <w:spacing w:before="100" w:beforeAutospacing="1" w:after="100" w:afterAutospacing="1"/>
        <w:ind w:firstLine="601"/>
        <w:rPr>
          <w:rFonts w:ascii="仿宋_GB2312" w:eastAsia="仿宋_GB2312" w:hAnsi="Times New Roman" w:cs="仿宋_GB2312"/>
          <w:b/>
          <w:bCs/>
          <w:sz w:val="44"/>
          <w:szCs w:val="44"/>
        </w:rPr>
      </w:pPr>
    </w:p>
    <w:p w:rsidR="00E0052C" w:rsidRDefault="00E0052C">
      <w:pPr>
        <w:adjustRightInd w:val="0"/>
        <w:spacing w:before="100" w:beforeAutospacing="1" w:after="100" w:afterAutospacing="1" w:line="580" w:lineRule="exact"/>
        <w:ind w:firstLine="601"/>
        <w:rPr>
          <w:rFonts w:ascii="Times New Roman" w:eastAsia="黑体" w:hAnsi="Times New Roman" w:cs="Times New Roman"/>
          <w:b/>
          <w:bCs/>
          <w:sz w:val="32"/>
          <w:szCs w:val="32"/>
        </w:rPr>
      </w:pPr>
      <w:r>
        <w:rPr>
          <w:rFonts w:ascii="黑体" w:eastAsia="黑体" w:hAnsi="Times New Roman" w:cs="黑体" w:hint="eastAsia"/>
          <w:b/>
          <w:bCs/>
          <w:sz w:val="32"/>
          <w:szCs w:val="32"/>
        </w:rPr>
        <w:t>第一部分</w:t>
      </w:r>
      <w:r>
        <w:rPr>
          <w:rFonts w:ascii="黑体" w:eastAsia="黑体" w:hAnsi="Times New Roman" w:cs="黑体"/>
          <w:b/>
          <w:bCs/>
          <w:sz w:val="32"/>
          <w:szCs w:val="32"/>
        </w:rPr>
        <w:t xml:space="preserve"> </w:t>
      </w:r>
      <w:r>
        <w:rPr>
          <w:rFonts w:ascii="黑体" w:eastAsia="黑体" w:hAnsi="Times New Roman" w:cs="黑体" w:hint="eastAsia"/>
          <w:b/>
          <w:bCs/>
          <w:sz w:val="32"/>
          <w:szCs w:val="32"/>
        </w:rPr>
        <w:t>部门基本情况</w:t>
      </w:r>
    </w:p>
    <w:p w:rsidR="00E0052C" w:rsidRDefault="00E0052C">
      <w:pPr>
        <w:adjustRightInd w:val="0"/>
        <w:spacing w:before="100" w:beforeAutospacing="1" w:after="100" w:afterAutospacing="1" w:line="580" w:lineRule="exact"/>
        <w:ind w:firstLine="6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一、部门职能</w:t>
      </w:r>
    </w:p>
    <w:p w:rsidR="00E0052C" w:rsidRDefault="00E0052C">
      <w:pPr>
        <w:adjustRightInd w:val="0"/>
        <w:spacing w:before="100" w:beforeAutospacing="1" w:after="100" w:afterAutospacing="1" w:line="580" w:lineRule="exact"/>
        <w:ind w:firstLine="6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二、机构设置及单位构成情况</w:t>
      </w:r>
    </w:p>
    <w:p w:rsidR="00E0052C" w:rsidRDefault="00E0052C">
      <w:pPr>
        <w:adjustRightInd w:val="0"/>
        <w:spacing w:before="100" w:beforeAutospacing="1" w:after="100" w:afterAutospacing="1" w:line="580" w:lineRule="exact"/>
        <w:ind w:firstLine="601"/>
        <w:rPr>
          <w:rFonts w:ascii="Times New Roman" w:eastAsia="黑体" w:hAnsi="Times New Roman" w:cs="Times New Roman"/>
          <w:b/>
          <w:bCs/>
          <w:sz w:val="32"/>
          <w:szCs w:val="32"/>
        </w:rPr>
      </w:pPr>
      <w:r>
        <w:rPr>
          <w:rFonts w:ascii="黑体" w:eastAsia="黑体" w:hAnsi="Times New Roman" w:cs="黑体" w:hint="eastAsia"/>
          <w:b/>
          <w:bCs/>
          <w:sz w:val="32"/>
          <w:szCs w:val="32"/>
        </w:rPr>
        <w:t>第二部分</w:t>
      </w:r>
      <w:r>
        <w:rPr>
          <w:rFonts w:ascii="黑体" w:eastAsia="黑体" w:hAnsi="Times New Roman" w:cs="黑体"/>
          <w:b/>
          <w:bCs/>
          <w:sz w:val="32"/>
          <w:szCs w:val="32"/>
        </w:rPr>
        <w:t xml:space="preserve"> 2018</w:t>
      </w:r>
      <w:r>
        <w:rPr>
          <w:rFonts w:ascii="黑体" w:eastAsia="黑体" w:hAnsi="Times New Roman" w:cs="黑体" w:hint="eastAsia"/>
          <w:b/>
          <w:bCs/>
          <w:sz w:val="32"/>
          <w:szCs w:val="32"/>
        </w:rPr>
        <w:t>年度部门决算情况说明</w:t>
      </w:r>
    </w:p>
    <w:p w:rsidR="00E0052C" w:rsidRDefault="00E0052C">
      <w:pPr>
        <w:adjustRightInd w:val="0"/>
        <w:spacing w:before="100" w:beforeAutospacing="1" w:after="100" w:afterAutospacing="1" w:line="580" w:lineRule="exact"/>
        <w:ind w:firstLine="6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一、关于</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年度预算执行情况分析</w:t>
      </w:r>
    </w:p>
    <w:p w:rsidR="00E0052C" w:rsidRDefault="00E0052C">
      <w:pPr>
        <w:adjustRightInd w:val="0"/>
        <w:spacing w:before="100" w:beforeAutospacing="1" w:after="100" w:afterAutospacing="1" w:line="580" w:lineRule="exact"/>
        <w:ind w:firstLine="6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二、关于</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年度决算情况说明</w:t>
      </w:r>
    </w:p>
    <w:p w:rsidR="00E0052C" w:rsidRDefault="00E0052C">
      <w:pPr>
        <w:adjustRightInd w:val="0"/>
        <w:spacing w:before="100" w:beforeAutospacing="1" w:after="100" w:afterAutospacing="1" w:line="580" w:lineRule="exact"/>
        <w:ind w:firstLine="6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（一）关于收支情况总体说明</w:t>
      </w:r>
    </w:p>
    <w:p w:rsidR="00E0052C" w:rsidRDefault="00E0052C">
      <w:pPr>
        <w:adjustRightInd w:val="0"/>
        <w:spacing w:before="100" w:beforeAutospacing="1" w:after="100" w:afterAutospacing="1" w:line="580" w:lineRule="exact"/>
        <w:ind w:firstLine="6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（二）关于</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年度收入决算情况说明</w:t>
      </w:r>
    </w:p>
    <w:p w:rsidR="00E0052C" w:rsidRDefault="00E0052C">
      <w:pPr>
        <w:adjustRightInd w:val="0"/>
        <w:spacing w:before="100" w:beforeAutospacing="1" w:after="100" w:afterAutospacing="1" w:line="580" w:lineRule="exact"/>
        <w:ind w:firstLine="6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（三）关于</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年度支出决算情况说明</w:t>
      </w:r>
    </w:p>
    <w:p w:rsidR="00E0052C" w:rsidRDefault="00E0052C">
      <w:pPr>
        <w:adjustRightInd w:val="0"/>
        <w:spacing w:before="100" w:beforeAutospacing="1" w:after="100" w:afterAutospacing="1" w:line="580" w:lineRule="exact"/>
        <w:ind w:firstLine="601"/>
        <w:rPr>
          <w:rFonts w:ascii="Times New Roman" w:eastAsia="仿宋_GB2312" w:hAnsi="Times New Roman" w:cs="Times New Roman"/>
          <w:sz w:val="32"/>
          <w:szCs w:val="32"/>
        </w:rPr>
      </w:pPr>
      <w:r>
        <w:rPr>
          <w:rFonts w:ascii="仿宋_GB2312" w:eastAsia="仿宋_GB2312" w:hAnsi="Times New Roman" w:cs="仿宋_GB2312" w:hint="eastAsia"/>
          <w:sz w:val="32"/>
          <w:szCs w:val="32"/>
        </w:rPr>
        <w:t>（四）关于</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年度财政拨款收入支出决算总体情况说明</w:t>
      </w:r>
    </w:p>
    <w:p w:rsidR="00E0052C" w:rsidRDefault="00E0052C">
      <w:pPr>
        <w:adjustRightInd w:val="0"/>
        <w:spacing w:before="100" w:beforeAutospacing="1" w:after="100" w:afterAutospacing="1" w:line="580" w:lineRule="exact"/>
        <w:ind w:firstLine="6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（五）关于</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年度一般公共预算财政拨款支出决算情况说明</w:t>
      </w:r>
    </w:p>
    <w:p w:rsidR="00E0052C" w:rsidRDefault="00E0052C">
      <w:pPr>
        <w:adjustRightInd w:val="0"/>
        <w:spacing w:before="100" w:beforeAutospacing="1" w:after="100" w:afterAutospacing="1" w:line="580" w:lineRule="exact"/>
        <w:ind w:firstLine="601"/>
        <w:rPr>
          <w:rFonts w:ascii="Times New Roman" w:eastAsia="仿宋_GB2312" w:hAnsi="Times New Roman" w:cs="Times New Roman"/>
          <w:sz w:val="32"/>
          <w:szCs w:val="32"/>
        </w:rPr>
      </w:pPr>
      <w:r>
        <w:rPr>
          <w:rFonts w:ascii="仿宋_GB2312" w:eastAsia="仿宋_GB2312" w:hAnsi="Times New Roman" w:cs="仿宋_GB2312" w:hint="eastAsia"/>
          <w:sz w:val="32"/>
          <w:szCs w:val="32"/>
        </w:rPr>
        <w:t>（六）关于</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年度一般公共预算财政拨款基本支出决算情况说明</w:t>
      </w:r>
    </w:p>
    <w:p w:rsidR="00E0052C" w:rsidRDefault="00E0052C">
      <w:pPr>
        <w:adjustRightInd w:val="0"/>
        <w:spacing w:before="100" w:beforeAutospacing="1" w:after="100" w:afterAutospacing="1" w:line="580" w:lineRule="exact"/>
        <w:ind w:firstLine="6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（七）关于</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年度财政拨款</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经费支出决算情况说明</w:t>
      </w:r>
    </w:p>
    <w:p w:rsidR="00E0052C" w:rsidRDefault="00E0052C">
      <w:pPr>
        <w:adjustRightInd w:val="0"/>
        <w:spacing w:before="100" w:beforeAutospacing="1" w:after="100" w:afterAutospacing="1" w:line="580" w:lineRule="exact"/>
        <w:ind w:firstLine="601"/>
        <w:rPr>
          <w:rFonts w:ascii="Times New Roman" w:eastAsia="仿宋_GB2312" w:hAnsi="Times New Roman" w:cs="Times New Roman"/>
          <w:sz w:val="32"/>
          <w:szCs w:val="32"/>
        </w:rPr>
      </w:pPr>
      <w:r>
        <w:rPr>
          <w:rFonts w:ascii="Times New Roman" w:eastAsia="仿宋_GB2312" w:hAnsi="Times New Roman" w:cs="Times New Roman"/>
          <w:sz w:val="32"/>
          <w:szCs w:val="32"/>
        </w:rPr>
        <w:tab/>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经费财政拨款支出决算总体情况说明</w:t>
      </w:r>
    </w:p>
    <w:p w:rsidR="00E0052C" w:rsidRDefault="00E0052C">
      <w:pPr>
        <w:adjustRightInd w:val="0"/>
        <w:spacing w:before="100" w:beforeAutospacing="1" w:after="100" w:afterAutospacing="1" w:line="580" w:lineRule="exact"/>
        <w:ind w:firstLine="601"/>
        <w:rPr>
          <w:rFonts w:ascii="Times New Roman" w:eastAsia="仿宋_GB2312" w:hAnsi="Times New Roman" w:cs="Times New Roman"/>
          <w:sz w:val="32"/>
          <w:szCs w:val="32"/>
        </w:rPr>
      </w:pPr>
      <w:r>
        <w:rPr>
          <w:rFonts w:ascii="Times New Roman" w:eastAsia="仿宋_GB2312" w:hAnsi="Times New Roman" w:cs="Times New Roman"/>
          <w:sz w:val="32"/>
          <w:szCs w:val="32"/>
        </w:rPr>
        <w:tab/>
      </w: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经费财政拨款支出决算具体情况说明</w:t>
      </w:r>
    </w:p>
    <w:p w:rsidR="00E0052C" w:rsidRDefault="00E0052C">
      <w:pPr>
        <w:adjustRightInd w:val="0"/>
        <w:spacing w:before="100" w:beforeAutospacing="1" w:after="100" w:afterAutospacing="1" w:line="580" w:lineRule="exact"/>
        <w:ind w:firstLine="6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三、其他重要事项的情况说明</w:t>
      </w:r>
    </w:p>
    <w:p w:rsidR="00E0052C" w:rsidRDefault="00E0052C">
      <w:pPr>
        <w:adjustRightInd w:val="0"/>
        <w:spacing w:before="100" w:beforeAutospacing="1" w:after="100" w:afterAutospacing="1" w:line="580" w:lineRule="exact"/>
        <w:ind w:firstLine="6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（一）机关运行经费支出情况</w:t>
      </w:r>
    </w:p>
    <w:p w:rsidR="00E0052C" w:rsidRDefault="00E0052C">
      <w:pPr>
        <w:adjustRightInd w:val="0"/>
        <w:spacing w:before="100" w:beforeAutospacing="1" w:after="100" w:afterAutospacing="1" w:line="580" w:lineRule="exact"/>
        <w:ind w:firstLine="6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（二）政府采购支出情况</w:t>
      </w:r>
    </w:p>
    <w:p w:rsidR="00E0052C" w:rsidRDefault="00E0052C">
      <w:pPr>
        <w:adjustRightInd w:val="0"/>
        <w:spacing w:before="100" w:beforeAutospacing="1" w:after="100" w:afterAutospacing="1" w:line="580" w:lineRule="exact"/>
        <w:ind w:firstLine="601"/>
        <w:rPr>
          <w:rFonts w:ascii="Times New Roman" w:eastAsia="仿宋_GB2312" w:hAnsi="Times New Roman" w:cs="Times New Roman"/>
          <w:sz w:val="32"/>
          <w:szCs w:val="32"/>
        </w:rPr>
      </w:pPr>
      <w:r>
        <w:rPr>
          <w:rFonts w:ascii="仿宋_GB2312" w:eastAsia="仿宋_GB2312" w:hAnsi="Times New Roman" w:cs="仿宋_GB2312" w:hint="eastAsia"/>
          <w:sz w:val="32"/>
          <w:szCs w:val="32"/>
        </w:rPr>
        <w:t>（三）国有资产占用情况</w:t>
      </w:r>
    </w:p>
    <w:p w:rsidR="00E0052C" w:rsidRDefault="00E0052C">
      <w:pPr>
        <w:adjustRightInd w:val="0"/>
        <w:spacing w:before="100" w:beforeAutospacing="1" w:after="100" w:afterAutospacing="1" w:line="580" w:lineRule="exact"/>
        <w:ind w:firstLine="601"/>
        <w:rPr>
          <w:rFonts w:ascii="Times New Roman" w:eastAsia="仿宋_GB2312" w:hAnsi="Times New Roman" w:cs="Times New Roman"/>
          <w:sz w:val="32"/>
          <w:szCs w:val="32"/>
        </w:rPr>
      </w:pPr>
      <w:r>
        <w:rPr>
          <w:rFonts w:ascii="仿宋_GB2312" w:eastAsia="仿宋_GB2312" w:hAnsi="Times New Roman" w:cs="仿宋_GB2312" w:hint="eastAsia"/>
          <w:sz w:val="32"/>
          <w:szCs w:val="32"/>
        </w:rPr>
        <w:t>（四）预算绩效管理工作开展情况</w:t>
      </w:r>
    </w:p>
    <w:p w:rsidR="00E0052C" w:rsidRDefault="00E0052C">
      <w:pPr>
        <w:adjustRightInd w:val="0"/>
        <w:spacing w:before="100" w:beforeAutospacing="1" w:after="100" w:afterAutospacing="1" w:line="580" w:lineRule="exact"/>
        <w:ind w:firstLine="601"/>
        <w:rPr>
          <w:rFonts w:ascii="黑体" w:eastAsia="黑体" w:hAnsi="Times New Roman" w:cs="黑体"/>
          <w:b/>
          <w:bCs/>
          <w:sz w:val="32"/>
          <w:szCs w:val="32"/>
        </w:rPr>
      </w:pPr>
      <w:r>
        <w:rPr>
          <w:rFonts w:ascii="黑体" w:eastAsia="黑体" w:hAnsi="Times New Roman" w:cs="黑体" w:hint="eastAsia"/>
          <w:b/>
          <w:bCs/>
          <w:sz w:val="32"/>
          <w:szCs w:val="32"/>
        </w:rPr>
        <w:t>第三部分</w:t>
      </w:r>
      <w:r>
        <w:rPr>
          <w:rFonts w:ascii="黑体" w:eastAsia="黑体" w:hAnsi="Times New Roman" w:cs="黑体"/>
          <w:b/>
          <w:bCs/>
          <w:sz w:val="32"/>
          <w:szCs w:val="32"/>
        </w:rPr>
        <w:t xml:space="preserve"> </w:t>
      </w:r>
      <w:r>
        <w:rPr>
          <w:rFonts w:ascii="黑体" w:eastAsia="黑体" w:hAnsi="Times New Roman" w:cs="黑体" w:hint="eastAsia"/>
          <w:b/>
          <w:bCs/>
          <w:sz w:val="32"/>
          <w:szCs w:val="32"/>
        </w:rPr>
        <w:t>名词解释</w:t>
      </w:r>
    </w:p>
    <w:p w:rsidR="00E0052C" w:rsidRDefault="00E0052C">
      <w:pPr>
        <w:adjustRightInd w:val="0"/>
        <w:spacing w:before="100" w:beforeAutospacing="1" w:after="100" w:afterAutospacing="1" w:line="580" w:lineRule="exact"/>
        <w:ind w:firstLine="601"/>
        <w:rPr>
          <w:rFonts w:ascii="黑体" w:eastAsia="黑体" w:hAnsi="Times New Roman" w:cs="黑体"/>
          <w:b/>
          <w:bCs/>
          <w:sz w:val="32"/>
          <w:szCs w:val="32"/>
        </w:rPr>
      </w:pPr>
      <w:r>
        <w:rPr>
          <w:rFonts w:ascii="黑体" w:eastAsia="黑体" w:hAnsi="Times New Roman" w:cs="黑体" w:hint="eastAsia"/>
          <w:b/>
          <w:bCs/>
          <w:sz w:val="32"/>
          <w:szCs w:val="32"/>
        </w:rPr>
        <w:t>第四部分</w:t>
      </w:r>
      <w:r>
        <w:rPr>
          <w:rFonts w:ascii="黑体" w:eastAsia="黑体" w:hAnsi="Times New Roman" w:cs="黑体"/>
          <w:b/>
          <w:bCs/>
          <w:sz w:val="32"/>
          <w:szCs w:val="32"/>
        </w:rPr>
        <w:t xml:space="preserve"> </w:t>
      </w:r>
      <w:r>
        <w:rPr>
          <w:rFonts w:ascii="黑体" w:eastAsia="黑体" w:hAnsi="Times New Roman" w:cs="黑体" w:hint="eastAsia"/>
          <w:b/>
          <w:bCs/>
          <w:sz w:val="32"/>
          <w:szCs w:val="32"/>
        </w:rPr>
        <w:t>决算公开联系方式及信息反馈渠道</w:t>
      </w:r>
    </w:p>
    <w:p w:rsidR="00E0052C" w:rsidRDefault="00E0052C">
      <w:pPr>
        <w:adjustRightInd w:val="0"/>
        <w:spacing w:before="100" w:beforeAutospacing="1" w:after="100" w:afterAutospacing="1" w:line="580" w:lineRule="exact"/>
        <w:ind w:firstLine="601"/>
        <w:rPr>
          <w:rFonts w:ascii="Times New Roman" w:eastAsia="黑体" w:hAnsi="Times New Roman" w:cs="Times New Roman"/>
          <w:b/>
          <w:bCs/>
          <w:sz w:val="32"/>
          <w:szCs w:val="32"/>
        </w:rPr>
      </w:pPr>
      <w:r>
        <w:rPr>
          <w:rFonts w:ascii="黑体" w:eastAsia="黑体" w:hAnsi="Times New Roman" w:cs="黑体" w:hint="eastAsia"/>
          <w:b/>
          <w:bCs/>
          <w:sz w:val="32"/>
          <w:szCs w:val="32"/>
        </w:rPr>
        <w:t>第五部分</w:t>
      </w:r>
      <w:r>
        <w:rPr>
          <w:rFonts w:ascii="黑体" w:eastAsia="黑体" w:hAnsi="Times New Roman" w:cs="黑体"/>
          <w:b/>
          <w:bCs/>
          <w:sz w:val="32"/>
          <w:szCs w:val="32"/>
        </w:rPr>
        <w:t xml:space="preserve"> </w:t>
      </w:r>
      <w:r>
        <w:rPr>
          <w:rFonts w:ascii="黑体" w:eastAsia="黑体" w:hAnsi="Times New Roman" w:cs="黑体" w:hint="eastAsia"/>
          <w:b/>
          <w:bCs/>
          <w:sz w:val="32"/>
          <w:szCs w:val="32"/>
        </w:rPr>
        <w:t>部门决算公开表</w:t>
      </w:r>
    </w:p>
    <w:p w:rsidR="00E0052C" w:rsidRDefault="00E0052C">
      <w:pPr>
        <w:adjustRightInd w:val="0"/>
        <w:spacing w:before="100" w:beforeAutospacing="1" w:after="100" w:afterAutospacing="1"/>
        <w:ind w:firstLine="601"/>
        <w:rPr>
          <w:rFonts w:ascii="Times New Roman" w:eastAsia="仿宋_GB2312" w:hAnsi="Times New Roman" w:cs="Times New Roman"/>
          <w:sz w:val="32"/>
          <w:szCs w:val="32"/>
          <w:highlight w:val="white"/>
        </w:rPr>
      </w:pPr>
      <w:r>
        <w:rPr>
          <w:rFonts w:ascii="Times New Roman" w:eastAsia="黑体" w:hAnsi="Times New Roman" w:cs="Times New Roman"/>
          <w:b/>
          <w:bCs/>
          <w:sz w:val="44"/>
          <w:szCs w:val="44"/>
          <w:highlight w:val="white"/>
        </w:rPr>
        <w:t xml:space="preserve">   </w:t>
      </w:r>
      <w:r>
        <w:rPr>
          <w:rFonts w:ascii="仿宋_GB2312" w:eastAsia="仿宋_GB2312" w:hAnsi="Times New Roman" w:cs="仿宋_GB2312" w:hint="eastAsia"/>
          <w:sz w:val="32"/>
          <w:szCs w:val="32"/>
          <w:highlight w:val="white"/>
        </w:rPr>
        <w:t>一、收入支出决算总表</w:t>
      </w:r>
    </w:p>
    <w:p w:rsidR="00E0052C" w:rsidRDefault="00E0052C">
      <w:pPr>
        <w:adjustRightInd w:val="0"/>
        <w:spacing w:before="100" w:beforeAutospacing="1" w:after="100" w:afterAutospacing="1"/>
        <w:ind w:firstLine="601"/>
        <w:rPr>
          <w:rFonts w:ascii="Times New Roman" w:eastAsia="仿宋_GB2312" w:hAnsi="Times New Roman" w:cs="Times New Roman"/>
          <w:sz w:val="32"/>
          <w:szCs w:val="32"/>
          <w:highlight w:val="white"/>
        </w:rPr>
      </w:pPr>
      <w:r>
        <w:rPr>
          <w:rFonts w:ascii="Times New Roman" w:eastAsia="仿宋_GB2312" w:hAnsi="Times New Roman" w:cs="Times New Roman"/>
          <w:sz w:val="32"/>
          <w:szCs w:val="32"/>
          <w:highlight w:val="white"/>
        </w:rPr>
        <w:t xml:space="preserve">    </w:t>
      </w:r>
      <w:r>
        <w:rPr>
          <w:rFonts w:ascii="仿宋_GB2312" w:eastAsia="仿宋_GB2312" w:hAnsi="Times New Roman" w:cs="仿宋_GB2312" w:hint="eastAsia"/>
          <w:sz w:val="32"/>
          <w:szCs w:val="32"/>
          <w:highlight w:val="white"/>
        </w:rPr>
        <w:t>二、收入决算表</w:t>
      </w:r>
    </w:p>
    <w:p w:rsidR="00E0052C" w:rsidRDefault="00E0052C">
      <w:pPr>
        <w:adjustRightInd w:val="0"/>
        <w:spacing w:before="100" w:beforeAutospacing="1" w:after="100" w:afterAutospacing="1"/>
        <w:ind w:firstLine="601"/>
        <w:rPr>
          <w:rFonts w:ascii="Times New Roman" w:eastAsia="仿宋_GB2312" w:hAnsi="Times New Roman" w:cs="Times New Roman"/>
          <w:sz w:val="32"/>
          <w:szCs w:val="32"/>
          <w:highlight w:val="white"/>
        </w:rPr>
      </w:pPr>
      <w:r>
        <w:rPr>
          <w:rFonts w:ascii="Times New Roman" w:eastAsia="仿宋_GB2312" w:hAnsi="Times New Roman" w:cs="Times New Roman"/>
          <w:sz w:val="32"/>
          <w:szCs w:val="32"/>
          <w:highlight w:val="white"/>
        </w:rPr>
        <w:t xml:space="preserve">    </w:t>
      </w:r>
      <w:r>
        <w:rPr>
          <w:rFonts w:ascii="仿宋_GB2312" w:eastAsia="仿宋_GB2312" w:hAnsi="Times New Roman" w:cs="仿宋_GB2312" w:hint="eastAsia"/>
          <w:sz w:val="32"/>
          <w:szCs w:val="32"/>
          <w:highlight w:val="white"/>
        </w:rPr>
        <w:t>三、支出决算表</w:t>
      </w:r>
    </w:p>
    <w:p w:rsidR="00E0052C" w:rsidRDefault="00E0052C">
      <w:pPr>
        <w:adjustRightInd w:val="0"/>
        <w:spacing w:before="100" w:beforeAutospacing="1" w:after="100" w:afterAutospacing="1"/>
        <w:ind w:firstLine="601"/>
        <w:rPr>
          <w:rFonts w:ascii="Times New Roman" w:eastAsia="仿宋_GB2312" w:hAnsi="Times New Roman" w:cs="Times New Roman"/>
          <w:sz w:val="32"/>
          <w:szCs w:val="32"/>
          <w:highlight w:val="white"/>
        </w:rPr>
      </w:pPr>
      <w:r>
        <w:rPr>
          <w:rFonts w:ascii="Times New Roman" w:eastAsia="仿宋_GB2312" w:hAnsi="Times New Roman" w:cs="Times New Roman"/>
          <w:sz w:val="32"/>
          <w:szCs w:val="32"/>
          <w:highlight w:val="white"/>
        </w:rPr>
        <w:t xml:space="preserve">    </w:t>
      </w:r>
      <w:r>
        <w:rPr>
          <w:rFonts w:ascii="仿宋_GB2312" w:eastAsia="仿宋_GB2312" w:hAnsi="Times New Roman" w:cs="仿宋_GB2312" w:hint="eastAsia"/>
          <w:sz w:val="32"/>
          <w:szCs w:val="32"/>
          <w:highlight w:val="white"/>
        </w:rPr>
        <w:t>四、财政拨款收入支出决算总表</w:t>
      </w:r>
    </w:p>
    <w:p w:rsidR="00E0052C" w:rsidRDefault="00E0052C">
      <w:pPr>
        <w:adjustRightInd w:val="0"/>
        <w:spacing w:before="100" w:beforeAutospacing="1" w:after="100" w:afterAutospacing="1"/>
        <w:ind w:firstLine="601"/>
        <w:rPr>
          <w:rFonts w:ascii="Times New Roman" w:eastAsia="仿宋_GB2312" w:hAnsi="Times New Roman" w:cs="Times New Roman"/>
          <w:sz w:val="32"/>
          <w:szCs w:val="32"/>
          <w:highlight w:val="white"/>
        </w:rPr>
      </w:pPr>
      <w:r>
        <w:rPr>
          <w:rFonts w:ascii="Times New Roman" w:eastAsia="仿宋_GB2312" w:hAnsi="Times New Roman" w:cs="Times New Roman"/>
          <w:sz w:val="32"/>
          <w:szCs w:val="32"/>
          <w:highlight w:val="white"/>
        </w:rPr>
        <w:t xml:space="preserve">    </w:t>
      </w:r>
      <w:r>
        <w:rPr>
          <w:rFonts w:ascii="仿宋_GB2312" w:eastAsia="仿宋_GB2312" w:hAnsi="Times New Roman" w:cs="仿宋_GB2312" w:hint="eastAsia"/>
          <w:sz w:val="32"/>
          <w:szCs w:val="32"/>
          <w:highlight w:val="white"/>
        </w:rPr>
        <w:t>五、一般公共预算财政拨款支出决算表</w:t>
      </w:r>
    </w:p>
    <w:p w:rsidR="00E0052C" w:rsidRDefault="00E0052C">
      <w:pPr>
        <w:adjustRightInd w:val="0"/>
        <w:spacing w:before="100" w:beforeAutospacing="1" w:after="100" w:afterAutospacing="1"/>
        <w:ind w:firstLine="601"/>
        <w:rPr>
          <w:rFonts w:ascii="Times New Roman" w:eastAsia="仿宋_GB2312" w:hAnsi="Times New Roman" w:cs="Times New Roman"/>
          <w:sz w:val="32"/>
          <w:szCs w:val="32"/>
          <w:highlight w:val="white"/>
        </w:rPr>
      </w:pPr>
      <w:r>
        <w:rPr>
          <w:rFonts w:ascii="Times New Roman" w:eastAsia="仿宋_GB2312" w:hAnsi="Times New Roman" w:cs="Times New Roman"/>
          <w:sz w:val="32"/>
          <w:szCs w:val="32"/>
          <w:highlight w:val="white"/>
        </w:rPr>
        <w:t xml:space="preserve">    </w:t>
      </w:r>
      <w:r>
        <w:rPr>
          <w:rFonts w:ascii="仿宋_GB2312" w:eastAsia="仿宋_GB2312" w:hAnsi="Times New Roman" w:cs="仿宋_GB2312" w:hint="eastAsia"/>
          <w:sz w:val="32"/>
          <w:szCs w:val="32"/>
          <w:highlight w:val="white"/>
        </w:rPr>
        <w:t>六、一般公共预算财政拨款基本支出决算明细表</w:t>
      </w:r>
    </w:p>
    <w:p w:rsidR="00E0052C" w:rsidRDefault="00E0052C">
      <w:pPr>
        <w:adjustRightInd w:val="0"/>
        <w:spacing w:before="100" w:beforeAutospacing="1" w:after="100" w:afterAutospacing="1"/>
        <w:ind w:firstLine="601"/>
        <w:rPr>
          <w:rFonts w:ascii="Times New Roman" w:eastAsia="仿宋_GB2312" w:hAnsi="Times New Roman" w:cs="Times New Roman"/>
          <w:sz w:val="32"/>
          <w:szCs w:val="32"/>
          <w:highlight w:val="white"/>
        </w:rPr>
      </w:pPr>
      <w:r>
        <w:rPr>
          <w:rFonts w:ascii="Times New Roman" w:eastAsia="仿宋_GB2312" w:hAnsi="Times New Roman" w:cs="Times New Roman"/>
          <w:sz w:val="32"/>
          <w:szCs w:val="32"/>
          <w:highlight w:val="white"/>
        </w:rPr>
        <w:t xml:space="preserve">    </w:t>
      </w:r>
      <w:r>
        <w:rPr>
          <w:rFonts w:ascii="仿宋_GB2312" w:eastAsia="仿宋_GB2312" w:hAnsi="Times New Roman" w:cs="仿宋_GB2312" w:hint="eastAsia"/>
          <w:sz w:val="32"/>
          <w:szCs w:val="32"/>
          <w:highlight w:val="white"/>
        </w:rPr>
        <w:t>七、政府性基金财政拨款支出决算表</w:t>
      </w:r>
    </w:p>
    <w:p w:rsidR="00E0052C" w:rsidRDefault="00E0052C">
      <w:pPr>
        <w:adjustRightInd w:val="0"/>
        <w:spacing w:before="100" w:beforeAutospacing="1" w:after="100" w:afterAutospacing="1"/>
        <w:ind w:firstLine="601"/>
        <w:rPr>
          <w:rFonts w:ascii="Times New Roman" w:eastAsia="仿宋_GB2312" w:hAnsi="Times New Roman" w:cs="Times New Roman"/>
          <w:sz w:val="32"/>
          <w:szCs w:val="32"/>
          <w:highlight w:val="white"/>
        </w:rPr>
      </w:pPr>
      <w:r>
        <w:rPr>
          <w:rFonts w:ascii="Times New Roman" w:eastAsia="仿宋_GB2312" w:hAnsi="Times New Roman" w:cs="Times New Roman"/>
          <w:sz w:val="32"/>
          <w:szCs w:val="32"/>
          <w:highlight w:val="white"/>
        </w:rPr>
        <w:t xml:space="preserve">    </w:t>
      </w:r>
      <w:r>
        <w:rPr>
          <w:rFonts w:ascii="仿宋_GB2312" w:eastAsia="仿宋_GB2312" w:hAnsi="Times New Roman" w:cs="仿宋_GB2312" w:hint="eastAsia"/>
          <w:sz w:val="32"/>
          <w:szCs w:val="32"/>
          <w:highlight w:val="white"/>
        </w:rPr>
        <w:t>八、部门决算相关信息统计表</w:t>
      </w:r>
    </w:p>
    <w:p w:rsidR="00E0052C" w:rsidRDefault="00E0052C">
      <w:pPr>
        <w:adjustRightInd w:val="0"/>
        <w:spacing w:before="100" w:beforeAutospacing="1" w:after="100" w:afterAutospacing="1"/>
        <w:ind w:firstLine="601"/>
        <w:rPr>
          <w:rFonts w:ascii="Times New Roman" w:eastAsia="仿宋_GB2312" w:hAnsi="Times New Roman" w:cs="Times New Roman"/>
          <w:b/>
          <w:bCs/>
          <w:sz w:val="44"/>
          <w:szCs w:val="44"/>
        </w:rPr>
      </w:pPr>
    </w:p>
    <w:p w:rsidR="00E0052C" w:rsidRDefault="00E0052C">
      <w:pPr>
        <w:adjustRightInd w:val="0"/>
        <w:spacing w:before="100" w:beforeAutospacing="1" w:after="100" w:afterAutospacing="1"/>
        <w:ind w:firstLine="601"/>
        <w:rPr>
          <w:rFonts w:ascii="Times New Roman" w:eastAsia="仿宋_GB2312" w:hAnsi="Times New Roman" w:cs="Times New Roman"/>
          <w:b/>
          <w:bCs/>
          <w:sz w:val="44"/>
          <w:szCs w:val="44"/>
        </w:rPr>
      </w:pPr>
    </w:p>
    <w:p w:rsidR="00E0052C" w:rsidRDefault="00E0052C">
      <w:pPr>
        <w:adjustRightInd w:val="0"/>
        <w:spacing w:before="100" w:beforeAutospacing="1" w:after="100" w:afterAutospacing="1"/>
        <w:ind w:firstLine="601"/>
        <w:rPr>
          <w:rFonts w:ascii="Times New Roman" w:eastAsia="仿宋_GB2312" w:hAnsi="Times New Roman" w:cs="Times New Roman"/>
          <w:b/>
          <w:bCs/>
          <w:sz w:val="44"/>
          <w:szCs w:val="44"/>
        </w:rPr>
      </w:pPr>
    </w:p>
    <w:p w:rsidR="00E0052C" w:rsidRDefault="00E0052C">
      <w:pPr>
        <w:adjustRightInd w:val="0"/>
        <w:spacing w:before="100" w:beforeAutospacing="1" w:after="100" w:afterAutospacing="1"/>
        <w:ind w:firstLine="601"/>
        <w:rPr>
          <w:rFonts w:ascii="Times New Roman" w:eastAsia="仿宋_GB2312" w:hAnsi="Times New Roman" w:cs="Times New Roman"/>
          <w:b/>
          <w:bCs/>
          <w:sz w:val="44"/>
          <w:szCs w:val="44"/>
        </w:rPr>
      </w:pPr>
    </w:p>
    <w:p w:rsidR="00E0052C" w:rsidRDefault="00E0052C">
      <w:pPr>
        <w:adjustRightInd w:val="0"/>
        <w:spacing w:before="100" w:beforeAutospacing="1" w:after="100" w:afterAutospacing="1"/>
        <w:ind w:firstLine="601"/>
        <w:rPr>
          <w:rFonts w:ascii="Times New Roman" w:eastAsia="仿宋_GB2312" w:hAnsi="Times New Roman" w:cs="Times New Roman"/>
          <w:b/>
          <w:bCs/>
          <w:sz w:val="44"/>
          <w:szCs w:val="44"/>
        </w:rPr>
      </w:pPr>
    </w:p>
    <w:p w:rsidR="00E0052C" w:rsidRDefault="00E0052C">
      <w:pPr>
        <w:adjustRightInd w:val="0"/>
        <w:spacing w:before="100" w:beforeAutospacing="1" w:after="100" w:afterAutospacing="1"/>
        <w:ind w:firstLine="601"/>
        <w:rPr>
          <w:rFonts w:ascii="Times New Roman" w:eastAsia="仿宋_GB2312" w:hAnsi="Times New Roman" w:cs="Times New Roman"/>
          <w:b/>
          <w:bCs/>
          <w:sz w:val="44"/>
          <w:szCs w:val="44"/>
        </w:rPr>
      </w:pPr>
    </w:p>
    <w:p w:rsidR="00E0052C" w:rsidRDefault="00E0052C">
      <w:pPr>
        <w:adjustRightInd w:val="0"/>
        <w:spacing w:before="100" w:beforeAutospacing="1" w:after="100" w:afterAutospacing="1"/>
        <w:ind w:firstLine="601"/>
        <w:rPr>
          <w:rFonts w:ascii="Times New Roman" w:eastAsia="仿宋_GB2312" w:hAnsi="Times New Roman" w:cs="Times New Roman"/>
          <w:b/>
          <w:bCs/>
          <w:sz w:val="44"/>
          <w:szCs w:val="44"/>
        </w:rPr>
      </w:pPr>
    </w:p>
    <w:p w:rsidR="00E0052C" w:rsidRDefault="00E0052C">
      <w:pPr>
        <w:adjustRightInd w:val="0"/>
        <w:spacing w:before="100" w:beforeAutospacing="1" w:after="100" w:afterAutospacing="1"/>
        <w:ind w:firstLine="601"/>
        <w:rPr>
          <w:rFonts w:ascii="Times New Roman" w:eastAsia="仿宋_GB2312" w:hAnsi="Times New Roman" w:cs="Times New Roman"/>
          <w:b/>
          <w:bCs/>
          <w:sz w:val="44"/>
          <w:szCs w:val="44"/>
        </w:rPr>
      </w:pPr>
    </w:p>
    <w:p w:rsidR="00E0052C" w:rsidRDefault="00E0052C">
      <w:pPr>
        <w:adjustRightInd w:val="0"/>
        <w:spacing w:before="100" w:beforeAutospacing="1" w:after="100" w:afterAutospacing="1"/>
        <w:ind w:firstLine="601"/>
        <w:rPr>
          <w:rFonts w:ascii="Times New Roman" w:eastAsia="仿宋_GB2312" w:hAnsi="Times New Roman" w:cs="Times New Roman"/>
          <w:b/>
          <w:bCs/>
          <w:sz w:val="44"/>
          <w:szCs w:val="44"/>
        </w:rPr>
      </w:pPr>
    </w:p>
    <w:p w:rsidR="00E0052C" w:rsidRDefault="00E0052C">
      <w:pPr>
        <w:adjustRightInd w:val="0"/>
        <w:spacing w:before="100" w:beforeAutospacing="1" w:after="100" w:afterAutospacing="1"/>
        <w:ind w:firstLine="601"/>
        <w:rPr>
          <w:rFonts w:ascii="Times New Roman" w:eastAsia="仿宋_GB2312" w:hAnsi="Times New Roman" w:cs="Times New Roman"/>
          <w:b/>
          <w:bCs/>
          <w:sz w:val="44"/>
          <w:szCs w:val="44"/>
        </w:rPr>
      </w:pPr>
    </w:p>
    <w:p w:rsidR="00E0052C" w:rsidRDefault="00E0052C">
      <w:pPr>
        <w:adjustRightInd w:val="0"/>
        <w:spacing w:before="100" w:beforeAutospacing="1" w:after="100" w:afterAutospacing="1"/>
        <w:ind w:firstLine="601"/>
        <w:rPr>
          <w:rFonts w:ascii="Times New Roman" w:eastAsia="仿宋_GB2312" w:hAnsi="Times New Roman" w:cs="Times New Roman"/>
          <w:b/>
          <w:bCs/>
          <w:sz w:val="44"/>
          <w:szCs w:val="44"/>
        </w:rPr>
      </w:pPr>
    </w:p>
    <w:p w:rsidR="00E0052C" w:rsidRDefault="00E0052C">
      <w:r>
        <w:t xml:space="preserve">  </w:t>
      </w:r>
    </w:p>
    <w:p w:rsidR="00E0052C" w:rsidRDefault="00E0052C">
      <w:pPr>
        <w:adjustRightInd w:val="0"/>
        <w:spacing w:before="100" w:beforeAutospacing="1" w:after="100" w:afterAutospacing="1" w:line="580" w:lineRule="exact"/>
        <w:ind w:firstLine="600"/>
        <w:rPr>
          <w:rFonts w:ascii="仿宋_GB2312" w:eastAsia="仿宋_GB2312" w:hAnsi="Times New Roman" w:cs="仿宋_GB2312"/>
          <w:sz w:val="32"/>
          <w:szCs w:val="32"/>
        </w:rPr>
      </w:pPr>
      <w:r>
        <w:rPr>
          <w:rFonts w:ascii="仿宋_GB2312" w:eastAsia="仿宋_GB2312" w:hAnsi="Times New Roman" w:cs="仿宋_GB2312" w:hint="eastAsia"/>
          <w:b/>
          <w:bCs/>
          <w:sz w:val="32"/>
          <w:szCs w:val="32"/>
        </w:rPr>
        <w:t>第一部分</w:t>
      </w:r>
      <w:r>
        <w:rPr>
          <w:rFonts w:ascii="仿宋_GB2312" w:eastAsia="仿宋_GB2312" w:hAnsi="Times New Roman" w:cs="仿宋_GB2312"/>
          <w:b/>
          <w:bCs/>
          <w:sz w:val="32"/>
          <w:szCs w:val="32"/>
        </w:rPr>
        <w:t xml:space="preserve"> </w:t>
      </w:r>
      <w:r>
        <w:rPr>
          <w:rFonts w:ascii="仿宋_GB2312" w:eastAsia="仿宋_GB2312" w:hAnsi="Times New Roman" w:cs="仿宋_GB2312" w:hint="eastAsia"/>
          <w:b/>
          <w:bCs/>
          <w:sz w:val="32"/>
          <w:szCs w:val="32"/>
        </w:rPr>
        <w:t>部门基本情况</w:t>
      </w:r>
    </w:p>
    <w:p w:rsidR="00E0052C" w:rsidRDefault="00E0052C">
      <w:pPr>
        <w:pStyle w:val="ListParagraph"/>
        <w:numPr>
          <w:ilvl w:val="0"/>
          <w:numId w:val="1"/>
        </w:numPr>
        <w:adjustRightInd w:val="0"/>
        <w:spacing w:before="100" w:beforeAutospacing="1" w:after="100" w:afterAutospacing="1" w:line="580" w:lineRule="exact"/>
        <w:ind w:firstLineChars="0"/>
        <w:rPr>
          <w:rFonts w:ascii="仿宋_GB2312" w:eastAsia="仿宋_GB2312" w:hAnsi="Times New Roman" w:cs="仿宋_GB2312"/>
          <w:sz w:val="32"/>
          <w:szCs w:val="32"/>
        </w:rPr>
      </w:pPr>
      <w:r>
        <w:rPr>
          <w:rFonts w:ascii="仿宋_GB2312" w:eastAsia="仿宋_GB2312" w:hAnsi="Times New Roman" w:cs="仿宋_GB2312" w:hint="eastAsia"/>
          <w:sz w:val="32"/>
          <w:szCs w:val="32"/>
        </w:rPr>
        <w:t>部门职能</w:t>
      </w:r>
    </w:p>
    <w:p w:rsidR="00E0052C" w:rsidRDefault="00E0052C">
      <w:pPr>
        <w:adjustRightInd w:val="0"/>
        <w:spacing w:before="100" w:beforeAutospacing="1" w:after="100" w:afterAutospacing="1"/>
        <w:ind w:firstLine="601"/>
        <w:rPr>
          <w:rFonts w:ascii="仿宋_GB2312" w:eastAsia="仿宋_GB2312" w:hAnsi="仿宋"/>
          <w:sz w:val="32"/>
          <w:szCs w:val="32"/>
        </w:rPr>
      </w:pPr>
      <w:r>
        <w:rPr>
          <w:rFonts w:ascii="仿宋_GB2312" w:eastAsia="仿宋_GB2312" w:hAnsi="仿宋" w:hint="eastAsia"/>
          <w:sz w:val="32"/>
          <w:szCs w:val="32"/>
        </w:rPr>
        <w:t>自治区卫生健康委员会（原内蒙古自治区卫生和计划生育委员会）贯彻党中央关于卫生健康工作的方针政策</w:t>
      </w:r>
      <w:r>
        <w:rPr>
          <w:rFonts w:ascii="仿宋_GB2312" w:eastAsia="仿宋_GB2312" w:hAnsi="仿宋"/>
          <w:sz w:val="32"/>
          <w:szCs w:val="32"/>
        </w:rPr>
        <w:t>,</w:t>
      </w:r>
      <w:r>
        <w:rPr>
          <w:rFonts w:ascii="仿宋_GB2312" w:eastAsia="仿宋_GB2312" w:hAnsi="仿宋" w:hint="eastAsia"/>
          <w:sz w:val="32"/>
          <w:szCs w:val="32"/>
        </w:rPr>
        <w:t>落实自治区党委相关决策部署，在履行职责过程中坚持和加强党对卫生健康工作的集中统一领导。主要职责是：</w:t>
      </w:r>
    </w:p>
    <w:p w:rsidR="00E0052C" w:rsidRDefault="00E0052C">
      <w:pPr>
        <w:adjustRightInd w:val="0"/>
        <w:spacing w:before="100" w:beforeAutospacing="1" w:after="100" w:afterAutospacing="1"/>
        <w:ind w:firstLine="601"/>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组织拟订全区卫生健康政策，拟订卫生健康事业发展法规规章草案、政策、规划，制定地方卫生健康标准并组织实施。统筹规划卫生健康资源配置，指导区域卫生健康规划的编制和实施。制定并组织实施推进卫生健康基本公共服务均等化、普惠化、便捷化和公共资源向基层延伸等政策措施。</w:t>
      </w:r>
    </w:p>
    <w:p w:rsidR="00E0052C" w:rsidRDefault="00E0052C" w:rsidP="00313D69">
      <w:pPr>
        <w:ind w:firstLineChars="200" w:firstLine="3168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协调推进深化医药卫生体制改革，研究提出深化医药卫生体制改革重大方针、政策、措施的建议，组织深化公立医院综合改革，推进管办分离，健全现代医院管理制度，制定并组织实施推动卫生健康公共服务提供主体多元化、提供方式多样化的政策措施，提出医疗服务和药品价格政策的建议。</w:t>
      </w:r>
    </w:p>
    <w:p w:rsidR="00E0052C" w:rsidRDefault="00E0052C" w:rsidP="00313D69">
      <w:pPr>
        <w:pStyle w:val="ListParagraph"/>
        <w:ind w:firstLine="3168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制定并组织落实疾病预防控制规划以及严重危害人民健康公共卫生问题的干预措施，实施国家免疫规划，负责卫生应急工作，组织指导突发公共卫生事件的预防控制和各类突发公共事件的医疗卫生救援。</w:t>
      </w:r>
    </w:p>
    <w:p w:rsidR="00E0052C" w:rsidRDefault="00E0052C" w:rsidP="00313D69">
      <w:pPr>
        <w:pStyle w:val="ListParagraph"/>
        <w:ind w:firstLine="3168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组织拟订并协调落实应对人口老龄化政策措施，负责推进全区老年健康服务体系建设和医养结合工作。</w:t>
      </w:r>
    </w:p>
    <w:p w:rsidR="00E0052C" w:rsidRDefault="00E0052C" w:rsidP="00313D69">
      <w:pPr>
        <w:ind w:firstLineChars="200" w:firstLine="31680"/>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组织实施国家药物政策和基本药物制度。组织开展食品安全风险监测评估，依法制定并公布食品安全地方标准。</w:t>
      </w:r>
    </w:p>
    <w:p w:rsidR="00E0052C" w:rsidRDefault="00E0052C" w:rsidP="00313D69">
      <w:pPr>
        <w:ind w:firstLineChars="200" w:firstLine="31680"/>
        <w:rPr>
          <w:rFonts w:ascii="仿宋_GB2312" w:eastAsia="仿宋_GB2312" w:hAnsi="仿宋"/>
          <w:sz w:val="32"/>
          <w:szCs w:val="32"/>
        </w:rPr>
      </w:pPr>
      <w:r>
        <w:rPr>
          <w:rFonts w:ascii="仿宋_GB2312" w:eastAsia="仿宋_GB2312" w:hAnsi="仿宋"/>
          <w:sz w:val="32"/>
          <w:szCs w:val="32"/>
        </w:rPr>
        <w:t>6.</w:t>
      </w:r>
      <w:r>
        <w:rPr>
          <w:rFonts w:ascii="仿宋_GB2312" w:eastAsia="仿宋_GB2312" w:hAnsi="仿宋" w:hint="eastAsia"/>
          <w:sz w:val="32"/>
          <w:szCs w:val="32"/>
        </w:rPr>
        <w:t>负责职责范围内的职业卫生、放射卫生、环境卫生、学校卫生、公共场所卫生、饮用水卫生等公共卫生的监督管理，负责传染病防治监督，健全卫生健康综合监督体系。牵头《烟草控制框架公约》履约工作。</w:t>
      </w:r>
    </w:p>
    <w:p w:rsidR="00E0052C" w:rsidRDefault="00E0052C" w:rsidP="00313D69">
      <w:pPr>
        <w:ind w:firstLineChars="200" w:firstLine="31680"/>
        <w:rPr>
          <w:rFonts w:ascii="仿宋_GB2312" w:eastAsia="仿宋_GB2312" w:hAnsi="仿宋"/>
          <w:sz w:val="32"/>
          <w:szCs w:val="32"/>
        </w:rPr>
      </w:pPr>
      <w:r>
        <w:rPr>
          <w:rFonts w:ascii="仿宋_GB2312" w:eastAsia="仿宋_GB2312" w:hAnsi="仿宋"/>
          <w:sz w:val="32"/>
          <w:szCs w:val="32"/>
        </w:rPr>
        <w:t>7.</w:t>
      </w:r>
      <w:r>
        <w:rPr>
          <w:rFonts w:ascii="仿宋_GB2312" w:eastAsia="仿宋_GB2312" w:hAnsi="仿宋" w:hint="eastAsia"/>
          <w:sz w:val="32"/>
          <w:szCs w:val="32"/>
        </w:rPr>
        <w:t>制定医疗机构、医疗服务行业管理办法并监督实施，建立医疗服务评价和监督管理体系。会同有关部门制定并实施卫生健康专业技术人员资格标准。制定并组织实施医疗服务规范、标准和卫生健康专业技术人员执业规则、服务规范。</w:t>
      </w:r>
    </w:p>
    <w:p w:rsidR="00E0052C" w:rsidRDefault="00E0052C" w:rsidP="00313D69">
      <w:pPr>
        <w:ind w:firstLineChars="200" w:firstLine="31680"/>
        <w:rPr>
          <w:rFonts w:ascii="仿宋_GB2312" w:eastAsia="仿宋_GB2312" w:hAnsi="仿宋"/>
          <w:sz w:val="32"/>
          <w:szCs w:val="32"/>
        </w:rPr>
      </w:pPr>
      <w:r>
        <w:rPr>
          <w:rFonts w:ascii="仿宋_GB2312" w:eastAsia="仿宋_GB2312" w:hAnsi="仿宋"/>
          <w:sz w:val="32"/>
          <w:szCs w:val="32"/>
        </w:rPr>
        <w:t>8.</w:t>
      </w:r>
      <w:r>
        <w:rPr>
          <w:rFonts w:ascii="仿宋_GB2312" w:eastAsia="仿宋_GB2312" w:hAnsi="仿宋" w:hint="eastAsia"/>
          <w:sz w:val="32"/>
          <w:szCs w:val="32"/>
        </w:rPr>
        <w:t>负责计划生育管理和服务工作，开展人口监测预警，研究提出人口与家庭发展相关政策建议，完善地方计划生育政策。</w:t>
      </w:r>
    </w:p>
    <w:p w:rsidR="00E0052C" w:rsidRDefault="00E0052C" w:rsidP="00313D69">
      <w:pPr>
        <w:ind w:firstLineChars="200" w:firstLine="31680"/>
        <w:rPr>
          <w:rFonts w:ascii="仿宋_GB2312" w:eastAsia="仿宋_GB2312" w:hAnsi="仿宋"/>
          <w:sz w:val="32"/>
          <w:szCs w:val="32"/>
        </w:rPr>
      </w:pPr>
      <w:r>
        <w:rPr>
          <w:rFonts w:ascii="仿宋_GB2312" w:eastAsia="仿宋_GB2312" w:hAnsi="仿宋"/>
          <w:sz w:val="32"/>
          <w:szCs w:val="32"/>
        </w:rPr>
        <w:t>9.</w:t>
      </w:r>
      <w:r>
        <w:rPr>
          <w:rFonts w:ascii="仿宋_GB2312" w:eastAsia="仿宋_GB2312" w:hAnsi="仿宋" w:hint="eastAsia"/>
          <w:sz w:val="32"/>
          <w:szCs w:val="32"/>
        </w:rPr>
        <w:t>指导基层医疗卫生、妇幼健康服务体系和全科医生队伍建设，推进卫生健康科技创新发展。</w:t>
      </w:r>
      <w:r>
        <w:rPr>
          <w:rFonts w:ascii="仿宋_GB2312" w:eastAsia="仿宋_GB2312" w:hAnsi="仿宋"/>
          <w:sz w:val="32"/>
          <w:szCs w:val="32"/>
        </w:rPr>
        <w:t xml:space="preserve">     </w:t>
      </w:r>
    </w:p>
    <w:p w:rsidR="00E0052C" w:rsidRDefault="00E0052C" w:rsidP="00313D69">
      <w:pPr>
        <w:ind w:firstLineChars="200" w:firstLine="31680"/>
        <w:rPr>
          <w:rFonts w:ascii="仿宋_GB2312" w:eastAsia="仿宋_GB2312" w:hAnsi="仿宋"/>
          <w:sz w:val="32"/>
          <w:szCs w:val="32"/>
        </w:rPr>
      </w:pPr>
      <w:r>
        <w:rPr>
          <w:rFonts w:ascii="仿宋_GB2312" w:eastAsia="仿宋_GB2312" w:hAnsi="仿宋"/>
          <w:sz w:val="32"/>
          <w:szCs w:val="32"/>
        </w:rPr>
        <w:t>10.</w:t>
      </w:r>
      <w:r>
        <w:rPr>
          <w:rFonts w:ascii="仿宋_GB2312" w:eastAsia="仿宋_GB2312" w:hAnsi="仿宋" w:hint="eastAsia"/>
          <w:sz w:val="32"/>
          <w:szCs w:val="32"/>
        </w:rPr>
        <w:t>保障和促进蒙医药中医药医疗、保健、教育、科研、文化及相关产业的改革发展与对外交流合作，推进蒙医药中医药传承创新和振兴发展。</w:t>
      </w:r>
    </w:p>
    <w:p w:rsidR="00E0052C" w:rsidRDefault="00E0052C" w:rsidP="00313D69">
      <w:pPr>
        <w:ind w:firstLineChars="200" w:firstLine="31680"/>
        <w:rPr>
          <w:rFonts w:ascii="仿宋_GB2312" w:eastAsia="仿宋_GB2312" w:hAnsi="仿宋"/>
          <w:sz w:val="32"/>
          <w:szCs w:val="32"/>
        </w:rPr>
      </w:pPr>
      <w:r>
        <w:rPr>
          <w:rFonts w:ascii="仿宋_GB2312" w:eastAsia="仿宋_GB2312" w:hAnsi="仿宋"/>
          <w:sz w:val="32"/>
          <w:szCs w:val="32"/>
        </w:rPr>
        <w:t>11.</w:t>
      </w:r>
      <w:r>
        <w:rPr>
          <w:rFonts w:ascii="仿宋_GB2312" w:eastAsia="仿宋_GB2312" w:hAnsi="仿宋" w:hint="eastAsia"/>
          <w:sz w:val="32"/>
          <w:szCs w:val="32"/>
        </w:rPr>
        <w:t>负责自治区保健对象的医疗保健工作，负责重要会议与重大活动的医疗卫生保障工作。</w:t>
      </w:r>
    </w:p>
    <w:p w:rsidR="00E0052C" w:rsidRDefault="00E0052C" w:rsidP="00313D69">
      <w:pPr>
        <w:ind w:firstLineChars="200" w:firstLine="31680"/>
        <w:rPr>
          <w:rFonts w:ascii="仿宋_GB2312" w:eastAsia="仿宋_GB2312" w:hAnsi="仿宋"/>
          <w:sz w:val="32"/>
          <w:szCs w:val="32"/>
        </w:rPr>
      </w:pPr>
      <w:r>
        <w:rPr>
          <w:rFonts w:ascii="仿宋_GB2312" w:eastAsia="仿宋_GB2312" w:hAnsi="仿宋"/>
          <w:sz w:val="32"/>
          <w:szCs w:val="32"/>
        </w:rPr>
        <w:t>12.</w:t>
      </w:r>
      <w:r>
        <w:rPr>
          <w:rFonts w:ascii="仿宋_GB2312" w:eastAsia="仿宋_GB2312" w:hAnsi="仿宋" w:hint="eastAsia"/>
          <w:sz w:val="32"/>
          <w:szCs w:val="32"/>
        </w:rPr>
        <w:t>负责自治区老年健康工作。</w:t>
      </w:r>
    </w:p>
    <w:p w:rsidR="00E0052C" w:rsidRDefault="00E0052C" w:rsidP="00313D69">
      <w:pPr>
        <w:ind w:firstLineChars="200" w:firstLine="31680"/>
        <w:rPr>
          <w:rFonts w:ascii="仿宋_GB2312" w:eastAsia="仿宋_GB2312" w:hAnsi="仿宋"/>
          <w:sz w:val="32"/>
          <w:szCs w:val="32"/>
        </w:rPr>
      </w:pPr>
      <w:r>
        <w:rPr>
          <w:rFonts w:ascii="仿宋_GB2312" w:eastAsia="仿宋_GB2312" w:hAnsi="仿宋"/>
          <w:sz w:val="32"/>
          <w:szCs w:val="32"/>
        </w:rPr>
        <w:t>13.</w:t>
      </w:r>
      <w:r>
        <w:rPr>
          <w:rFonts w:ascii="仿宋_GB2312" w:eastAsia="仿宋_GB2312" w:hAnsi="仿宋" w:hint="eastAsia"/>
          <w:sz w:val="32"/>
          <w:szCs w:val="32"/>
        </w:rPr>
        <w:t>完成自治区党委、政府交办的其他任务。</w:t>
      </w:r>
    </w:p>
    <w:p w:rsidR="00E0052C" w:rsidRDefault="00E0052C">
      <w:pPr>
        <w:adjustRightInd w:val="0"/>
        <w:spacing w:before="100" w:beforeAutospacing="1" w:after="100" w:afterAutospacing="1" w:line="580" w:lineRule="exact"/>
        <w:ind w:firstLine="600"/>
        <w:rPr>
          <w:rFonts w:ascii="仿宋_GB2312" w:eastAsia="仿宋_GB2312" w:hAnsi="Times New Roman" w:cs="仿宋_GB2312"/>
          <w:sz w:val="32"/>
          <w:szCs w:val="32"/>
        </w:rPr>
      </w:pPr>
      <w:r>
        <w:rPr>
          <w:rFonts w:ascii="仿宋_GB2312" w:eastAsia="仿宋_GB2312" w:hAnsi="Times New Roman" w:cs="仿宋_GB2312" w:hint="eastAsia"/>
          <w:sz w:val="32"/>
          <w:szCs w:val="32"/>
        </w:rPr>
        <w:t>二、机构设置及单位构成情况</w:t>
      </w:r>
    </w:p>
    <w:p w:rsidR="00E0052C" w:rsidRDefault="00E0052C" w:rsidP="00313D69">
      <w:pPr>
        <w:widowControl w:val="0"/>
        <w:ind w:firstLineChars="200" w:firstLine="3168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纳入</w:t>
      </w:r>
      <w:r>
        <w:rPr>
          <w:rFonts w:ascii="仿宋_GB2312" w:eastAsia="仿宋_GB2312" w:hAnsi="仿宋" w:cs="Times New Roman"/>
          <w:kern w:val="2"/>
          <w:sz w:val="32"/>
          <w:szCs w:val="32"/>
        </w:rPr>
        <w:t>2018</w:t>
      </w:r>
      <w:r>
        <w:rPr>
          <w:rFonts w:ascii="仿宋_GB2312" w:eastAsia="仿宋_GB2312" w:hAnsi="仿宋" w:cs="Times New Roman" w:hint="eastAsia"/>
          <w:kern w:val="2"/>
          <w:sz w:val="32"/>
          <w:szCs w:val="32"/>
        </w:rPr>
        <w:t>年部门决算编制范围的单位共</w:t>
      </w:r>
      <w:r>
        <w:rPr>
          <w:rFonts w:ascii="仿宋_GB2312" w:eastAsia="仿宋_GB2312" w:hAnsi="仿宋" w:cs="Times New Roman"/>
          <w:kern w:val="2"/>
          <w:sz w:val="32"/>
          <w:szCs w:val="32"/>
        </w:rPr>
        <w:t>32</w:t>
      </w:r>
      <w:r>
        <w:rPr>
          <w:rFonts w:ascii="仿宋_GB2312" w:eastAsia="仿宋_GB2312" w:hAnsi="仿宋" w:cs="Times New Roman" w:hint="eastAsia"/>
          <w:kern w:val="2"/>
          <w:sz w:val="32"/>
          <w:szCs w:val="32"/>
        </w:rPr>
        <w:t>家，其中内蒙古自治区深化医改领导小组办公室和内蒙古自治区卫生厅国际交流中心是</w:t>
      </w:r>
      <w:r>
        <w:rPr>
          <w:rFonts w:ascii="仿宋_GB2312" w:eastAsia="仿宋_GB2312" w:hAnsi="仿宋" w:cs="Times New Roman"/>
          <w:kern w:val="2"/>
          <w:sz w:val="32"/>
          <w:szCs w:val="32"/>
        </w:rPr>
        <w:t>2018</w:t>
      </w:r>
      <w:r>
        <w:rPr>
          <w:rFonts w:ascii="仿宋_GB2312" w:eastAsia="仿宋_GB2312" w:hAnsi="仿宋" w:cs="Times New Roman" w:hint="eastAsia"/>
          <w:kern w:val="2"/>
          <w:sz w:val="32"/>
          <w:szCs w:val="32"/>
        </w:rPr>
        <w:t>年新增单位，详细情况如下：</w:t>
      </w:r>
    </w:p>
    <w:p w:rsidR="00E0052C" w:rsidRDefault="00E0052C" w:rsidP="00313D69">
      <w:pPr>
        <w:widowControl w:val="0"/>
        <w:ind w:firstLineChars="150" w:firstLine="3168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1.</w:t>
      </w:r>
      <w:r>
        <w:rPr>
          <w:rFonts w:ascii="仿宋_GB2312" w:eastAsia="仿宋_GB2312" w:hAnsi="仿宋" w:cs="Times New Roman" w:hint="eastAsia"/>
          <w:kern w:val="2"/>
          <w:sz w:val="32"/>
          <w:szCs w:val="32"/>
        </w:rPr>
        <w:t>内蒙古自治区卫生和计划生育委员会（本级）</w:t>
      </w:r>
    </w:p>
    <w:p w:rsidR="00E0052C" w:rsidRDefault="00E0052C" w:rsidP="00313D69">
      <w:pPr>
        <w:widowControl w:val="0"/>
        <w:ind w:firstLineChars="150" w:firstLine="3168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2.</w:t>
      </w:r>
      <w:r>
        <w:rPr>
          <w:rFonts w:ascii="仿宋_GB2312" w:eastAsia="仿宋_GB2312" w:hAnsi="仿宋" w:cs="Times New Roman" w:hint="eastAsia"/>
          <w:kern w:val="2"/>
          <w:sz w:val="32"/>
          <w:szCs w:val="32"/>
        </w:rPr>
        <w:t>内蒙古自治区国际蒙医医院</w:t>
      </w:r>
    </w:p>
    <w:p w:rsidR="00E0052C" w:rsidRDefault="00E0052C" w:rsidP="00313D69">
      <w:pPr>
        <w:widowControl w:val="0"/>
        <w:ind w:firstLineChars="150" w:firstLine="3168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3.</w:t>
      </w:r>
      <w:r>
        <w:rPr>
          <w:rFonts w:ascii="仿宋_GB2312" w:eastAsia="仿宋_GB2312" w:hAnsi="仿宋" w:cs="Times New Roman" w:hint="eastAsia"/>
          <w:kern w:val="2"/>
          <w:sz w:val="32"/>
          <w:szCs w:val="32"/>
        </w:rPr>
        <w:t>内蒙古自治区蒙医药研究所</w:t>
      </w:r>
    </w:p>
    <w:p w:rsidR="00E0052C" w:rsidRDefault="00E0052C" w:rsidP="00313D69">
      <w:pPr>
        <w:widowControl w:val="0"/>
        <w:ind w:firstLineChars="150" w:firstLine="3168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4.</w:t>
      </w:r>
      <w:r>
        <w:rPr>
          <w:rFonts w:ascii="仿宋_GB2312" w:eastAsia="仿宋_GB2312" w:hAnsi="仿宋" w:cs="Times New Roman" w:hint="eastAsia"/>
          <w:kern w:val="2"/>
          <w:sz w:val="32"/>
          <w:szCs w:val="32"/>
        </w:rPr>
        <w:t>内蒙古自治区综合疾病预防控制中心</w:t>
      </w:r>
    </w:p>
    <w:p w:rsidR="00E0052C" w:rsidRDefault="00E0052C" w:rsidP="00313D69">
      <w:pPr>
        <w:widowControl w:val="0"/>
        <w:ind w:firstLineChars="150" w:firstLine="3168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5.</w:t>
      </w:r>
      <w:r>
        <w:rPr>
          <w:rFonts w:ascii="仿宋_GB2312" w:eastAsia="仿宋_GB2312" w:hAnsi="仿宋" w:cs="Times New Roman" w:hint="eastAsia"/>
          <w:kern w:val="2"/>
          <w:sz w:val="32"/>
          <w:szCs w:val="32"/>
        </w:rPr>
        <w:t>内蒙古自治区卫生干部教育培训中心</w:t>
      </w:r>
    </w:p>
    <w:p w:rsidR="00E0052C" w:rsidRDefault="00E0052C" w:rsidP="00313D69">
      <w:pPr>
        <w:widowControl w:val="0"/>
        <w:ind w:firstLineChars="150" w:firstLine="3168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6.</w:t>
      </w:r>
      <w:r>
        <w:rPr>
          <w:rFonts w:ascii="仿宋_GB2312" w:eastAsia="仿宋_GB2312" w:hAnsi="仿宋" w:cs="Times New Roman" w:hint="eastAsia"/>
          <w:kern w:val="2"/>
          <w:sz w:val="32"/>
          <w:szCs w:val="32"/>
        </w:rPr>
        <w:t>内蒙古自治区健康教育研究所</w:t>
      </w:r>
    </w:p>
    <w:p w:rsidR="00E0052C" w:rsidRDefault="00E0052C" w:rsidP="00313D69">
      <w:pPr>
        <w:widowControl w:val="0"/>
        <w:ind w:firstLineChars="150" w:firstLine="3168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7.</w:t>
      </w:r>
      <w:r>
        <w:rPr>
          <w:rFonts w:ascii="仿宋_GB2312" w:eastAsia="仿宋_GB2312" w:hAnsi="仿宋" w:cs="Times New Roman" w:hint="eastAsia"/>
          <w:kern w:val="2"/>
          <w:sz w:val="32"/>
          <w:szCs w:val="32"/>
        </w:rPr>
        <w:t>内蒙古自治区中医医院</w:t>
      </w:r>
    </w:p>
    <w:p w:rsidR="00E0052C" w:rsidRDefault="00E0052C" w:rsidP="00313D69">
      <w:pPr>
        <w:widowControl w:val="0"/>
        <w:ind w:firstLineChars="150" w:firstLine="3168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8.</w:t>
      </w:r>
      <w:r>
        <w:rPr>
          <w:rFonts w:ascii="仿宋_GB2312" w:eastAsia="仿宋_GB2312" w:hAnsi="仿宋" w:cs="Times New Roman" w:hint="eastAsia"/>
          <w:kern w:val="2"/>
          <w:sz w:val="32"/>
          <w:szCs w:val="32"/>
        </w:rPr>
        <w:t>内蒙古自治区中医药研究所</w:t>
      </w:r>
    </w:p>
    <w:p w:rsidR="00E0052C" w:rsidRDefault="00E0052C" w:rsidP="00313D69">
      <w:pPr>
        <w:widowControl w:val="0"/>
        <w:ind w:firstLineChars="150" w:firstLine="3168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9.</w:t>
      </w:r>
      <w:r>
        <w:rPr>
          <w:rFonts w:ascii="仿宋_GB2312" w:eastAsia="仿宋_GB2312" w:hAnsi="仿宋" w:cs="Times New Roman" w:hint="eastAsia"/>
          <w:kern w:val="2"/>
          <w:sz w:val="32"/>
          <w:szCs w:val="32"/>
        </w:rPr>
        <w:t>内蒙古自治区妇幼保健院</w:t>
      </w:r>
    </w:p>
    <w:p w:rsidR="00E0052C" w:rsidRDefault="00E0052C" w:rsidP="00313D69">
      <w:pPr>
        <w:widowControl w:val="0"/>
        <w:ind w:firstLineChars="150" w:firstLine="3168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10.</w:t>
      </w:r>
      <w:r>
        <w:rPr>
          <w:rFonts w:ascii="仿宋_GB2312" w:eastAsia="仿宋_GB2312" w:hAnsi="仿宋" w:cs="Times New Roman" w:hint="eastAsia"/>
          <w:kern w:val="2"/>
          <w:sz w:val="32"/>
          <w:szCs w:val="32"/>
        </w:rPr>
        <w:t>内蒙古自治区卫生信息中心</w:t>
      </w:r>
    </w:p>
    <w:p w:rsidR="00E0052C" w:rsidRDefault="00E0052C" w:rsidP="00313D69">
      <w:pPr>
        <w:widowControl w:val="0"/>
        <w:ind w:firstLineChars="150" w:firstLine="3168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11.</w:t>
      </w:r>
      <w:r>
        <w:rPr>
          <w:rFonts w:ascii="仿宋_GB2312" w:eastAsia="仿宋_GB2312" w:hAnsi="仿宋" w:cs="Times New Roman" w:hint="eastAsia"/>
          <w:kern w:val="2"/>
          <w:sz w:val="32"/>
          <w:szCs w:val="32"/>
        </w:rPr>
        <w:t>内蒙古自治区第四医院</w:t>
      </w:r>
    </w:p>
    <w:p w:rsidR="00E0052C" w:rsidRDefault="00E0052C" w:rsidP="00313D69">
      <w:pPr>
        <w:widowControl w:val="0"/>
        <w:ind w:firstLineChars="150" w:firstLine="3168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12.</w:t>
      </w:r>
      <w:r>
        <w:rPr>
          <w:rFonts w:ascii="仿宋_GB2312" w:eastAsia="仿宋_GB2312" w:hAnsi="仿宋" w:cs="Times New Roman" w:hint="eastAsia"/>
          <w:kern w:val="2"/>
          <w:sz w:val="32"/>
          <w:szCs w:val="32"/>
        </w:rPr>
        <w:t>内蒙古自治区血液中心</w:t>
      </w:r>
    </w:p>
    <w:p w:rsidR="00E0052C" w:rsidRDefault="00E0052C" w:rsidP="00313D69">
      <w:pPr>
        <w:widowControl w:val="0"/>
        <w:ind w:firstLineChars="150" w:firstLine="3168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13.</w:t>
      </w:r>
      <w:r>
        <w:rPr>
          <w:rFonts w:ascii="仿宋_GB2312" w:eastAsia="仿宋_GB2312" w:hAnsi="仿宋" w:cs="Times New Roman" w:hint="eastAsia"/>
          <w:kern w:val="2"/>
          <w:sz w:val="32"/>
          <w:szCs w:val="32"/>
        </w:rPr>
        <w:t>内蒙古自治区精神卫生中心</w:t>
      </w:r>
    </w:p>
    <w:p w:rsidR="00E0052C" w:rsidRDefault="00E0052C" w:rsidP="00313D69">
      <w:pPr>
        <w:widowControl w:val="0"/>
        <w:ind w:firstLineChars="150" w:firstLine="3168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14.</w:t>
      </w:r>
      <w:r>
        <w:rPr>
          <w:rFonts w:ascii="仿宋_GB2312" w:eastAsia="仿宋_GB2312" w:hAnsi="仿宋" w:cs="Times New Roman" w:hint="eastAsia"/>
          <w:kern w:val="2"/>
          <w:sz w:val="32"/>
          <w:szCs w:val="32"/>
        </w:rPr>
        <w:t>内蒙古人口和计划生育药具管理中心</w:t>
      </w:r>
    </w:p>
    <w:p w:rsidR="00E0052C" w:rsidRDefault="00E0052C" w:rsidP="00313D69">
      <w:pPr>
        <w:widowControl w:val="0"/>
        <w:ind w:firstLineChars="150" w:firstLine="3168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15.</w:t>
      </w:r>
      <w:r>
        <w:rPr>
          <w:rFonts w:ascii="仿宋_GB2312" w:eastAsia="仿宋_GB2312" w:hAnsi="仿宋" w:cs="Times New Roman" w:hint="eastAsia"/>
          <w:kern w:val="2"/>
          <w:sz w:val="32"/>
          <w:szCs w:val="32"/>
        </w:rPr>
        <w:t>内蒙古医学学术交流中心</w:t>
      </w:r>
    </w:p>
    <w:p w:rsidR="00E0052C" w:rsidRDefault="00E0052C" w:rsidP="00313D69">
      <w:pPr>
        <w:widowControl w:val="0"/>
        <w:ind w:firstLineChars="150" w:firstLine="3168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16.</w:t>
      </w:r>
      <w:r>
        <w:rPr>
          <w:rFonts w:ascii="仿宋_GB2312" w:eastAsia="仿宋_GB2312" w:hAnsi="仿宋" w:cs="Times New Roman" w:hint="eastAsia"/>
          <w:kern w:val="2"/>
          <w:sz w:val="32"/>
          <w:szCs w:val="32"/>
        </w:rPr>
        <w:t>内蒙古自治区人民医院</w:t>
      </w:r>
    </w:p>
    <w:p w:rsidR="00E0052C" w:rsidRDefault="00E0052C" w:rsidP="00313D69">
      <w:pPr>
        <w:widowControl w:val="0"/>
        <w:ind w:firstLineChars="150" w:firstLine="3168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17.</w:t>
      </w:r>
      <w:r>
        <w:rPr>
          <w:rFonts w:ascii="仿宋_GB2312" w:eastAsia="仿宋_GB2312" w:hAnsi="仿宋" w:cs="Times New Roman" w:hint="eastAsia"/>
          <w:kern w:val="2"/>
          <w:sz w:val="32"/>
          <w:szCs w:val="32"/>
        </w:rPr>
        <w:t>内蒙古自治区卫生厅机关事务服务中心</w:t>
      </w:r>
    </w:p>
    <w:p w:rsidR="00E0052C" w:rsidRDefault="00E0052C" w:rsidP="00313D69">
      <w:pPr>
        <w:widowControl w:val="0"/>
        <w:ind w:firstLineChars="150" w:firstLine="3168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18.</w:t>
      </w:r>
      <w:r>
        <w:rPr>
          <w:rFonts w:ascii="仿宋_GB2312" w:eastAsia="仿宋_GB2312" w:hAnsi="仿宋" w:cs="Times New Roman" w:hint="eastAsia"/>
          <w:kern w:val="2"/>
          <w:sz w:val="32"/>
          <w:szCs w:val="32"/>
        </w:rPr>
        <w:t>内蒙古自治区卫生厅卫生监督所</w:t>
      </w:r>
    </w:p>
    <w:p w:rsidR="00E0052C" w:rsidRDefault="00E0052C" w:rsidP="00313D69">
      <w:pPr>
        <w:widowControl w:val="0"/>
        <w:ind w:firstLineChars="150" w:firstLine="3168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19.</w:t>
      </w:r>
      <w:r>
        <w:rPr>
          <w:rFonts w:ascii="仿宋_GB2312" w:eastAsia="仿宋_GB2312" w:hAnsi="仿宋" w:cs="Times New Roman" w:hint="eastAsia"/>
          <w:kern w:val="2"/>
          <w:sz w:val="32"/>
          <w:szCs w:val="32"/>
        </w:rPr>
        <w:t>内蒙古自治区人民医院附属卫校</w:t>
      </w:r>
    </w:p>
    <w:p w:rsidR="00E0052C" w:rsidRDefault="00E0052C" w:rsidP="00313D69">
      <w:pPr>
        <w:widowControl w:val="0"/>
        <w:ind w:firstLineChars="150" w:firstLine="3168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20.</w:t>
      </w:r>
      <w:r>
        <w:rPr>
          <w:rFonts w:ascii="仿宋_GB2312" w:eastAsia="仿宋_GB2312" w:hAnsi="仿宋" w:cs="Times New Roman" w:hint="eastAsia"/>
          <w:kern w:val="2"/>
          <w:sz w:val="32"/>
          <w:szCs w:val="32"/>
        </w:rPr>
        <w:t>内蒙古自治区计划生育协会</w:t>
      </w:r>
    </w:p>
    <w:p w:rsidR="00E0052C" w:rsidRDefault="00E0052C" w:rsidP="00313D69">
      <w:pPr>
        <w:widowControl w:val="0"/>
        <w:ind w:firstLineChars="150" w:firstLine="3168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21.</w:t>
      </w:r>
      <w:r>
        <w:rPr>
          <w:rFonts w:ascii="仿宋_GB2312" w:eastAsia="仿宋_GB2312" w:hAnsi="仿宋" w:cs="Times New Roman" w:hint="eastAsia"/>
          <w:kern w:val="2"/>
          <w:sz w:val="32"/>
          <w:szCs w:val="32"/>
        </w:rPr>
        <w:t>内蒙古自治区人口和计生委机关事务服务中心</w:t>
      </w:r>
    </w:p>
    <w:p w:rsidR="00E0052C" w:rsidRDefault="00E0052C" w:rsidP="00313D69">
      <w:pPr>
        <w:widowControl w:val="0"/>
        <w:ind w:firstLineChars="150" w:firstLine="3168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22.</w:t>
      </w:r>
      <w:r>
        <w:rPr>
          <w:rFonts w:ascii="仿宋_GB2312" w:eastAsia="仿宋_GB2312" w:hAnsi="仿宋" w:cs="Times New Roman" w:hint="eastAsia"/>
          <w:kern w:val="2"/>
          <w:sz w:val="32"/>
          <w:szCs w:val="32"/>
        </w:rPr>
        <w:t>内蒙古自治区健康管理服务中心</w:t>
      </w:r>
    </w:p>
    <w:p w:rsidR="00E0052C" w:rsidRDefault="00E0052C" w:rsidP="00313D69">
      <w:pPr>
        <w:widowControl w:val="0"/>
        <w:ind w:firstLineChars="150" w:firstLine="3168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23.</w:t>
      </w:r>
      <w:r>
        <w:rPr>
          <w:rFonts w:ascii="仿宋_GB2312" w:eastAsia="仿宋_GB2312" w:hAnsi="仿宋" w:cs="Times New Roman" w:hint="eastAsia"/>
          <w:kern w:val="2"/>
          <w:sz w:val="32"/>
          <w:szCs w:val="32"/>
        </w:rPr>
        <w:t>内蒙古医科大学附属医院</w:t>
      </w:r>
    </w:p>
    <w:p w:rsidR="00E0052C" w:rsidRDefault="00E0052C" w:rsidP="00313D69">
      <w:pPr>
        <w:widowControl w:val="0"/>
        <w:ind w:firstLineChars="150" w:firstLine="3168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24.</w:t>
      </w:r>
      <w:r>
        <w:rPr>
          <w:rFonts w:ascii="仿宋_GB2312" w:eastAsia="仿宋_GB2312" w:hAnsi="仿宋" w:cs="Times New Roman" w:hint="eastAsia"/>
          <w:kern w:val="2"/>
          <w:sz w:val="32"/>
          <w:szCs w:val="32"/>
        </w:rPr>
        <w:t>内蒙古医科大学第二附属医院</w:t>
      </w:r>
    </w:p>
    <w:p w:rsidR="00E0052C" w:rsidRDefault="00E0052C" w:rsidP="00313D69">
      <w:pPr>
        <w:widowControl w:val="0"/>
        <w:ind w:firstLineChars="150" w:firstLine="3168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25.</w:t>
      </w:r>
      <w:r>
        <w:rPr>
          <w:rFonts w:ascii="仿宋_GB2312" w:eastAsia="仿宋_GB2312" w:hAnsi="仿宋" w:cs="Times New Roman" w:hint="eastAsia"/>
          <w:kern w:val="2"/>
          <w:sz w:val="32"/>
          <w:szCs w:val="32"/>
        </w:rPr>
        <w:t>内蒙古医科大学附属人民医院</w:t>
      </w:r>
    </w:p>
    <w:p w:rsidR="00E0052C" w:rsidRDefault="00E0052C" w:rsidP="00313D69">
      <w:pPr>
        <w:widowControl w:val="0"/>
        <w:ind w:firstLineChars="150" w:firstLine="3168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26.</w:t>
      </w:r>
      <w:r>
        <w:rPr>
          <w:rFonts w:ascii="仿宋_GB2312" w:eastAsia="仿宋_GB2312" w:hAnsi="仿宋" w:cs="Times New Roman" w:hint="eastAsia"/>
          <w:kern w:val="2"/>
          <w:sz w:val="32"/>
          <w:szCs w:val="32"/>
        </w:rPr>
        <w:t>内蒙古民族大学附属医院</w:t>
      </w:r>
    </w:p>
    <w:p w:rsidR="00E0052C" w:rsidRDefault="00E0052C" w:rsidP="00313D69">
      <w:pPr>
        <w:widowControl w:val="0"/>
        <w:ind w:firstLineChars="150" w:firstLine="3168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27.</w:t>
      </w:r>
      <w:r>
        <w:rPr>
          <w:rFonts w:ascii="仿宋_GB2312" w:eastAsia="仿宋_GB2312" w:hAnsi="仿宋" w:cs="Times New Roman" w:hint="eastAsia"/>
          <w:kern w:val="2"/>
          <w:sz w:val="32"/>
          <w:szCs w:val="32"/>
        </w:rPr>
        <w:t>内蒙古人口和计划生育技术指导研究中心</w:t>
      </w:r>
    </w:p>
    <w:p w:rsidR="00E0052C" w:rsidRDefault="00E0052C" w:rsidP="00313D69">
      <w:pPr>
        <w:widowControl w:val="0"/>
        <w:ind w:firstLineChars="150" w:firstLine="3168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28.</w:t>
      </w:r>
      <w:r>
        <w:rPr>
          <w:rFonts w:ascii="仿宋_GB2312" w:eastAsia="仿宋_GB2312" w:hAnsi="仿宋" w:cs="Times New Roman" w:hint="eastAsia"/>
          <w:kern w:val="2"/>
          <w:sz w:val="32"/>
          <w:szCs w:val="32"/>
        </w:rPr>
        <w:t>内蒙古自治区人口宣传教育中心</w:t>
      </w:r>
    </w:p>
    <w:p w:rsidR="00E0052C" w:rsidRDefault="00E0052C" w:rsidP="00313D69">
      <w:pPr>
        <w:widowControl w:val="0"/>
        <w:ind w:firstLineChars="150" w:firstLine="3168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29.</w:t>
      </w:r>
      <w:r>
        <w:rPr>
          <w:rFonts w:ascii="仿宋_GB2312" w:eastAsia="仿宋_GB2312" w:hAnsi="仿宋" w:cs="Times New Roman" w:hint="eastAsia"/>
          <w:kern w:val="2"/>
          <w:sz w:val="32"/>
          <w:szCs w:val="32"/>
        </w:rPr>
        <w:t>内蒙古自治区人口和发展研究中心</w:t>
      </w:r>
    </w:p>
    <w:p w:rsidR="00E0052C" w:rsidRDefault="00E0052C" w:rsidP="00313D69">
      <w:pPr>
        <w:widowControl w:val="0"/>
        <w:ind w:firstLineChars="150" w:firstLine="3168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30.</w:t>
      </w:r>
      <w:r>
        <w:rPr>
          <w:rFonts w:ascii="仿宋_GB2312" w:eastAsia="仿宋_GB2312" w:hAnsi="仿宋" w:cs="Times New Roman" w:hint="eastAsia"/>
          <w:kern w:val="2"/>
          <w:sz w:val="32"/>
          <w:szCs w:val="32"/>
        </w:rPr>
        <w:t>内蒙古自治区药品器械集中采购服务中心</w:t>
      </w:r>
    </w:p>
    <w:p w:rsidR="00E0052C" w:rsidRDefault="00E0052C" w:rsidP="00313D69">
      <w:pPr>
        <w:widowControl w:val="0"/>
        <w:ind w:firstLineChars="150" w:firstLine="3168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31.</w:t>
      </w:r>
      <w:r>
        <w:rPr>
          <w:rFonts w:ascii="仿宋_GB2312" w:eastAsia="仿宋_GB2312" w:hAnsi="仿宋" w:cs="Times New Roman" w:hint="eastAsia"/>
          <w:kern w:val="2"/>
          <w:sz w:val="32"/>
          <w:szCs w:val="32"/>
        </w:rPr>
        <w:t>内蒙古自治区深化医改领导小组办公室</w:t>
      </w:r>
      <w:bookmarkStart w:id="0" w:name="_Hlk536090484"/>
      <w:r>
        <w:rPr>
          <w:rFonts w:ascii="仿宋_GB2312" w:eastAsia="仿宋_GB2312" w:hAnsi="仿宋" w:cs="Times New Roman" w:hint="eastAsia"/>
          <w:kern w:val="2"/>
          <w:sz w:val="32"/>
          <w:szCs w:val="32"/>
        </w:rPr>
        <w:t>（</w:t>
      </w:r>
      <w:r>
        <w:rPr>
          <w:rFonts w:ascii="仿宋_GB2312" w:eastAsia="仿宋_GB2312" w:hAnsi="仿宋" w:cs="Times New Roman"/>
          <w:kern w:val="2"/>
          <w:sz w:val="32"/>
          <w:szCs w:val="32"/>
        </w:rPr>
        <w:t>2018</w:t>
      </w:r>
      <w:r>
        <w:rPr>
          <w:rFonts w:ascii="仿宋_GB2312" w:eastAsia="仿宋_GB2312" w:hAnsi="仿宋" w:cs="Times New Roman" w:hint="eastAsia"/>
          <w:kern w:val="2"/>
          <w:sz w:val="32"/>
          <w:szCs w:val="32"/>
        </w:rPr>
        <w:t>年新增）</w:t>
      </w:r>
      <w:bookmarkEnd w:id="0"/>
    </w:p>
    <w:p w:rsidR="00E0052C" w:rsidRDefault="00E0052C" w:rsidP="00313D69">
      <w:pPr>
        <w:widowControl w:val="0"/>
        <w:ind w:firstLineChars="150" w:firstLine="3168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32.</w:t>
      </w:r>
      <w:r>
        <w:rPr>
          <w:rFonts w:ascii="仿宋_GB2312" w:eastAsia="仿宋_GB2312" w:hAnsi="仿宋" w:cs="Times New Roman" w:hint="eastAsia"/>
          <w:kern w:val="2"/>
          <w:sz w:val="32"/>
          <w:szCs w:val="32"/>
        </w:rPr>
        <w:t>内蒙古自治区卫生厅国际交流中心（</w:t>
      </w:r>
      <w:r>
        <w:rPr>
          <w:rFonts w:ascii="仿宋_GB2312" w:eastAsia="仿宋_GB2312" w:hAnsi="仿宋" w:cs="Times New Roman"/>
          <w:kern w:val="2"/>
          <w:sz w:val="32"/>
          <w:szCs w:val="32"/>
        </w:rPr>
        <w:t>2018</w:t>
      </w:r>
      <w:r>
        <w:rPr>
          <w:rFonts w:ascii="仿宋_GB2312" w:eastAsia="仿宋_GB2312" w:hAnsi="仿宋" w:cs="Times New Roman" w:hint="eastAsia"/>
          <w:kern w:val="2"/>
          <w:sz w:val="32"/>
          <w:szCs w:val="32"/>
        </w:rPr>
        <w:t>年新增）</w:t>
      </w:r>
    </w:p>
    <w:p w:rsidR="00E0052C" w:rsidRDefault="00E0052C">
      <w:pPr>
        <w:adjustRightInd w:val="0"/>
        <w:spacing w:before="100" w:beforeAutospacing="1" w:after="100" w:afterAutospacing="1" w:line="580" w:lineRule="exact"/>
        <w:ind w:firstLine="600"/>
        <w:rPr>
          <w:rFonts w:ascii="Times New Roman" w:eastAsia="仿宋_GB2312" w:hAnsi="Times New Roman" w:cs="Times New Roman"/>
          <w:b/>
          <w:bCs/>
          <w:sz w:val="32"/>
          <w:szCs w:val="32"/>
        </w:rPr>
      </w:pPr>
      <w:r>
        <w:rPr>
          <w:rFonts w:ascii="仿宋_GB2312" w:eastAsia="仿宋_GB2312" w:hAnsi="Times New Roman" w:cs="仿宋_GB2312" w:hint="eastAsia"/>
          <w:b/>
          <w:bCs/>
          <w:sz w:val="32"/>
          <w:szCs w:val="32"/>
        </w:rPr>
        <w:t>第二部分</w:t>
      </w:r>
      <w:r>
        <w:rPr>
          <w:rFonts w:ascii="仿宋_GB2312" w:eastAsia="仿宋_GB2312" w:hAnsi="Times New Roman" w:cs="仿宋_GB2312"/>
          <w:b/>
          <w:bCs/>
          <w:sz w:val="32"/>
          <w:szCs w:val="32"/>
        </w:rPr>
        <w:t xml:space="preserve"> 2018</w:t>
      </w:r>
      <w:r>
        <w:rPr>
          <w:rFonts w:ascii="仿宋_GB2312" w:eastAsia="仿宋_GB2312" w:hAnsi="Times New Roman" w:cs="仿宋_GB2312" w:hint="eastAsia"/>
          <w:b/>
          <w:bCs/>
          <w:sz w:val="32"/>
          <w:szCs w:val="32"/>
        </w:rPr>
        <w:t>年度部门决算情况说明</w:t>
      </w:r>
    </w:p>
    <w:p w:rsidR="00E0052C" w:rsidRDefault="00E0052C">
      <w:pPr>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一、关于</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年度预算执行情况分析</w:t>
      </w:r>
    </w:p>
    <w:p w:rsidR="00E0052C" w:rsidRDefault="00E0052C" w:rsidP="00313D69">
      <w:pPr>
        <w:widowControl w:val="0"/>
        <w:ind w:firstLineChars="200" w:firstLine="3168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2018</w:t>
      </w:r>
      <w:r>
        <w:rPr>
          <w:rFonts w:ascii="仿宋_GB2312" w:eastAsia="仿宋_GB2312" w:hAnsi="仿宋" w:cs="Times New Roman" w:hint="eastAsia"/>
          <w:kern w:val="2"/>
          <w:sz w:val="32"/>
          <w:szCs w:val="32"/>
        </w:rPr>
        <w:t>年年初预算收入数为</w:t>
      </w:r>
      <w:r>
        <w:rPr>
          <w:rFonts w:ascii="仿宋_GB2312" w:eastAsia="仿宋_GB2312" w:hAnsi="仿宋" w:cs="Times New Roman"/>
          <w:kern w:val="2"/>
          <w:sz w:val="32"/>
          <w:szCs w:val="32"/>
        </w:rPr>
        <w:t>779,367.12</w:t>
      </w:r>
      <w:r>
        <w:rPr>
          <w:rFonts w:ascii="仿宋_GB2312" w:eastAsia="仿宋_GB2312" w:hAnsi="仿宋" w:cs="Times New Roman" w:hint="eastAsia"/>
          <w:kern w:val="2"/>
          <w:sz w:val="32"/>
          <w:szCs w:val="32"/>
        </w:rPr>
        <w:t>万元，其中：财政拨款收入</w:t>
      </w:r>
      <w:r>
        <w:rPr>
          <w:rFonts w:ascii="仿宋_GB2312" w:eastAsia="仿宋_GB2312" w:hAnsi="仿宋" w:cs="Times New Roman"/>
          <w:kern w:val="2"/>
          <w:sz w:val="32"/>
          <w:szCs w:val="32"/>
        </w:rPr>
        <w:t>69,538.05</w:t>
      </w:r>
      <w:r>
        <w:rPr>
          <w:rFonts w:ascii="仿宋_GB2312" w:eastAsia="仿宋_GB2312" w:hAnsi="仿宋" w:cs="Times New Roman" w:hint="eastAsia"/>
          <w:kern w:val="2"/>
          <w:sz w:val="32"/>
          <w:szCs w:val="32"/>
        </w:rPr>
        <w:t>万元，事业收入</w:t>
      </w:r>
      <w:r>
        <w:rPr>
          <w:rFonts w:ascii="仿宋_GB2312" w:eastAsia="仿宋_GB2312" w:hAnsi="仿宋" w:cs="Times New Roman"/>
          <w:kern w:val="2"/>
          <w:sz w:val="32"/>
          <w:szCs w:val="32"/>
        </w:rPr>
        <w:t>709,829.07</w:t>
      </w:r>
      <w:r>
        <w:rPr>
          <w:rFonts w:ascii="仿宋_GB2312" w:eastAsia="仿宋_GB2312" w:hAnsi="仿宋" w:cs="Times New Roman" w:hint="eastAsia"/>
          <w:kern w:val="2"/>
          <w:sz w:val="32"/>
          <w:szCs w:val="32"/>
        </w:rPr>
        <w:t>万元；支出年初预算数为</w:t>
      </w:r>
      <w:r>
        <w:rPr>
          <w:rFonts w:ascii="仿宋_GB2312" w:eastAsia="仿宋_GB2312" w:hAnsi="仿宋" w:cs="Times New Roman"/>
          <w:kern w:val="2"/>
          <w:sz w:val="32"/>
          <w:szCs w:val="32"/>
        </w:rPr>
        <w:t>779,367.12</w:t>
      </w:r>
      <w:r>
        <w:rPr>
          <w:rFonts w:ascii="仿宋_GB2312" w:eastAsia="仿宋_GB2312" w:hAnsi="仿宋" w:cs="Times New Roman" w:hint="eastAsia"/>
          <w:kern w:val="2"/>
          <w:sz w:val="32"/>
          <w:szCs w:val="32"/>
        </w:rPr>
        <w:t>万元，其中基本支出</w:t>
      </w:r>
      <w:r>
        <w:rPr>
          <w:rFonts w:ascii="仿宋_GB2312" w:eastAsia="仿宋_GB2312" w:hAnsi="仿宋" w:cs="Times New Roman"/>
          <w:kern w:val="2"/>
          <w:sz w:val="32"/>
          <w:szCs w:val="32"/>
        </w:rPr>
        <w:t>724,930.12</w:t>
      </w:r>
      <w:r>
        <w:rPr>
          <w:rFonts w:ascii="仿宋_GB2312" w:eastAsia="仿宋_GB2312" w:hAnsi="仿宋" w:cs="Times New Roman" w:hint="eastAsia"/>
          <w:kern w:val="2"/>
          <w:sz w:val="32"/>
          <w:szCs w:val="32"/>
        </w:rPr>
        <w:t>万元，项目支出</w:t>
      </w:r>
      <w:r>
        <w:rPr>
          <w:rFonts w:ascii="仿宋_GB2312" w:eastAsia="仿宋_GB2312" w:hAnsi="仿宋" w:cs="Times New Roman"/>
          <w:kern w:val="2"/>
          <w:sz w:val="32"/>
          <w:szCs w:val="32"/>
        </w:rPr>
        <w:t>54,437</w:t>
      </w:r>
      <w:r>
        <w:rPr>
          <w:rFonts w:ascii="仿宋_GB2312" w:eastAsia="仿宋_GB2312" w:hAnsi="仿宋" w:cs="Times New Roman" w:hint="eastAsia"/>
          <w:kern w:val="2"/>
          <w:sz w:val="32"/>
          <w:szCs w:val="32"/>
        </w:rPr>
        <w:t>万元；</w:t>
      </w:r>
    </w:p>
    <w:p w:rsidR="00E0052C" w:rsidRDefault="00E0052C" w:rsidP="00313D69">
      <w:pPr>
        <w:widowControl w:val="0"/>
        <w:ind w:firstLineChars="200" w:firstLine="3168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2018</w:t>
      </w:r>
      <w:r>
        <w:rPr>
          <w:rFonts w:ascii="仿宋_GB2312" w:eastAsia="仿宋_GB2312" w:hAnsi="仿宋" w:cs="Times New Roman" w:hint="eastAsia"/>
          <w:kern w:val="2"/>
          <w:sz w:val="32"/>
          <w:szCs w:val="32"/>
        </w:rPr>
        <w:t>年预算执行数收入为</w:t>
      </w:r>
      <w:r>
        <w:rPr>
          <w:rFonts w:ascii="仿宋_GB2312" w:eastAsia="仿宋_GB2312" w:hAnsi="仿宋" w:cs="Times New Roman"/>
          <w:kern w:val="2"/>
          <w:sz w:val="32"/>
          <w:szCs w:val="32"/>
        </w:rPr>
        <w:t>924,005.70</w:t>
      </w:r>
      <w:r>
        <w:rPr>
          <w:rFonts w:ascii="仿宋_GB2312" w:eastAsia="仿宋_GB2312" w:hAnsi="仿宋" w:cs="Times New Roman" w:hint="eastAsia"/>
          <w:kern w:val="2"/>
          <w:sz w:val="32"/>
          <w:szCs w:val="32"/>
        </w:rPr>
        <w:t>万元，其中财政拨款收入</w:t>
      </w:r>
      <w:r>
        <w:rPr>
          <w:rFonts w:ascii="仿宋_GB2312" w:eastAsia="仿宋_GB2312" w:hAnsi="仿宋" w:cs="Times New Roman"/>
          <w:kern w:val="2"/>
          <w:sz w:val="32"/>
          <w:szCs w:val="32"/>
        </w:rPr>
        <w:t>149,220.69</w:t>
      </w:r>
      <w:r>
        <w:rPr>
          <w:rFonts w:ascii="仿宋_GB2312" w:eastAsia="仿宋_GB2312" w:hAnsi="仿宋" w:cs="Times New Roman" w:hint="eastAsia"/>
          <w:kern w:val="2"/>
          <w:sz w:val="32"/>
          <w:szCs w:val="32"/>
        </w:rPr>
        <w:t>万元</w:t>
      </w:r>
      <w:r>
        <w:rPr>
          <w:rFonts w:ascii="仿宋_GB2312" w:eastAsia="仿宋_GB2312" w:hAnsi="仿宋" w:cs="Times New Roman"/>
          <w:kern w:val="2"/>
          <w:sz w:val="32"/>
          <w:szCs w:val="32"/>
        </w:rPr>
        <w:t>,</w:t>
      </w:r>
      <w:r>
        <w:rPr>
          <w:rFonts w:ascii="仿宋_GB2312" w:eastAsia="仿宋_GB2312" w:hAnsi="仿宋" w:cs="Times New Roman" w:hint="eastAsia"/>
          <w:kern w:val="2"/>
          <w:sz w:val="32"/>
          <w:szCs w:val="32"/>
        </w:rPr>
        <w:t>事业收入</w:t>
      </w:r>
      <w:r>
        <w:rPr>
          <w:rFonts w:ascii="仿宋_GB2312" w:eastAsia="仿宋_GB2312" w:hAnsi="仿宋" w:cs="Times New Roman"/>
          <w:kern w:val="2"/>
          <w:sz w:val="32"/>
          <w:szCs w:val="32"/>
        </w:rPr>
        <w:t>774,785.01</w:t>
      </w:r>
      <w:r>
        <w:rPr>
          <w:rFonts w:ascii="仿宋_GB2312" w:eastAsia="仿宋_GB2312" w:hAnsi="仿宋" w:cs="Times New Roman" w:hint="eastAsia"/>
          <w:kern w:val="2"/>
          <w:sz w:val="32"/>
          <w:szCs w:val="32"/>
        </w:rPr>
        <w:t>万元</w:t>
      </w:r>
      <w:r>
        <w:rPr>
          <w:rFonts w:ascii="仿宋_GB2312" w:eastAsia="仿宋_GB2312" w:hAnsi="仿宋" w:cs="Times New Roman"/>
          <w:kern w:val="2"/>
          <w:sz w:val="32"/>
          <w:szCs w:val="32"/>
        </w:rPr>
        <w:t>.</w:t>
      </w:r>
      <w:r>
        <w:rPr>
          <w:rFonts w:ascii="仿宋_GB2312" w:eastAsia="仿宋_GB2312" w:hAnsi="仿宋" w:cs="Times New Roman" w:hint="eastAsia"/>
          <w:kern w:val="2"/>
          <w:sz w:val="32"/>
          <w:szCs w:val="32"/>
        </w:rPr>
        <w:t>支出预算执行数为</w:t>
      </w:r>
      <w:r>
        <w:rPr>
          <w:rFonts w:ascii="仿宋_GB2312" w:eastAsia="仿宋_GB2312" w:hAnsi="仿宋" w:cs="Times New Roman"/>
          <w:kern w:val="2"/>
          <w:sz w:val="32"/>
          <w:szCs w:val="32"/>
        </w:rPr>
        <w:t>941,570.40</w:t>
      </w:r>
      <w:r>
        <w:rPr>
          <w:rFonts w:ascii="仿宋_GB2312" w:eastAsia="仿宋_GB2312" w:hAnsi="仿宋" w:cs="Times New Roman" w:hint="eastAsia"/>
          <w:kern w:val="2"/>
          <w:sz w:val="32"/>
          <w:szCs w:val="32"/>
        </w:rPr>
        <w:t>万元。</w:t>
      </w:r>
    </w:p>
    <w:p w:rsidR="00E0052C" w:rsidRDefault="00E0052C" w:rsidP="00313D69">
      <w:pPr>
        <w:widowControl w:val="0"/>
        <w:ind w:firstLineChars="200" w:firstLine="3168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差异的主要原因</w:t>
      </w:r>
      <w:r>
        <w:rPr>
          <w:rFonts w:ascii="仿宋_GB2312" w:eastAsia="仿宋_GB2312" w:hAnsi="仿宋" w:cs="Times New Roman"/>
          <w:kern w:val="2"/>
          <w:sz w:val="32"/>
          <w:szCs w:val="32"/>
        </w:rPr>
        <w:t>:</w:t>
      </w:r>
      <w:r>
        <w:rPr>
          <w:rFonts w:ascii="仿宋_GB2312" w:eastAsia="仿宋_GB2312" w:hAnsi="仿宋" w:cs="Times New Roman" w:hint="eastAsia"/>
          <w:kern w:val="2"/>
          <w:sz w:val="32"/>
          <w:szCs w:val="32"/>
        </w:rPr>
        <w:t>一是</w:t>
      </w:r>
      <w:r>
        <w:rPr>
          <w:rFonts w:ascii="仿宋_GB2312" w:eastAsia="仿宋_GB2312" w:hAnsi="仿宋" w:cs="Times New Roman"/>
          <w:kern w:val="2"/>
          <w:sz w:val="32"/>
          <w:szCs w:val="32"/>
        </w:rPr>
        <w:t>2017</w:t>
      </w:r>
      <w:r>
        <w:rPr>
          <w:rFonts w:ascii="仿宋_GB2312" w:eastAsia="仿宋_GB2312" w:hAnsi="仿宋" w:cs="Times New Roman" w:hint="eastAsia"/>
          <w:kern w:val="2"/>
          <w:sz w:val="32"/>
          <w:szCs w:val="32"/>
        </w:rPr>
        <w:t>年项目经费结转到</w:t>
      </w:r>
      <w:r>
        <w:rPr>
          <w:rFonts w:ascii="仿宋_GB2312" w:eastAsia="仿宋_GB2312" w:hAnsi="仿宋" w:cs="Times New Roman"/>
          <w:kern w:val="2"/>
          <w:sz w:val="32"/>
          <w:szCs w:val="32"/>
        </w:rPr>
        <w:t>2018</w:t>
      </w:r>
      <w:r>
        <w:rPr>
          <w:rFonts w:ascii="仿宋_GB2312" w:eastAsia="仿宋_GB2312" w:hAnsi="仿宋" w:cs="Times New Roman" w:hint="eastAsia"/>
          <w:kern w:val="2"/>
          <w:sz w:val="32"/>
          <w:szCs w:val="32"/>
        </w:rPr>
        <w:t>年，结转项目经费于</w:t>
      </w:r>
      <w:r>
        <w:rPr>
          <w:rFonts w:ascii="仿宋_GB2312" w:eastAsia="仿宋_GB2312" w:hAnsi="仿宋" w:cs="Times New Roman"/>
          <w:kern w:val="2"/>
          <w:sz w:val="32"/>
          <w:szCs w:val="32"/>
        </w:rPr>
        <w:t>2018</w:t>
      </w:r>
      <w:r>
        <w:rPr>
          <w:rFonts w:ascii="仿宋_GB2312" w:eastAsia="仿宋_GB2312" w:hAnsi="仿宋" w:cs="Times New Roman" w:hint="eastAsia"/>
          <w:kern w:val="2"/>
          <w:sz w:val="32"/>
          <w:szCs w:val="32"/>
        </w:rPr>
        <w:t>年清算</w:t>
      </w:r>
      <w:r>
        <w:rPr>
          <w:rFonts w:ascii="仿宋_GB2312" w:eastAsia="仿宋_GB2312" w:hAnsi="仿宋" w:cs="Times New Roman"/>
          <w:kern w:val="2"/>
          <w:sz w:val="32"/>
          <w:szCs w:val="32"/>
        </w:rPr>
        <w:t>;</w:t>
      </w:r>
      <w:r>
        <w:rPr>
          <w:rFonts w:ascii="仿宋_GB2312" w:eastAsia="仿宋_GB2312" w:hAnsi="仿宋" w:cs="Times New Roman" w:hint="eastAsia"/>
          <w:kern w:val="2"/>
          <w:sz w:val="32"/>
          <w:szCs w:val="32"/>
        </w:rPr>
        <w:t>二是年末财政追加人员经费</w:t>
      </w:r>
      <w:r>
        <w:rPr>
          <w:rFonts w:ascii="仿宋_GB2312" w:eastAsia="仿宋_GB2312" w:hAnsi="仿宋" w:cs="Times New Roman"/>
          <w:kern w:val="2"/>
          <w:sz w:val="32"/>
          <w:szCs w:val="32"/>
        </w:rPr>
        <w:t>;</w:t>
      </w:r>
      <w:r>
        <w:rPr>
          <w:rFonts w:ascii="仿宋_GB2312" w:eastAsia="仿宋_GB2312" w:hAnsi="仿宋" w:cs="Times New Roman" w:hint="eastAsia"/>
          <w:kern w:val="2"/>
          <w:sz w:val="32"/>
          <w:szCs w:val="32"/>
        </w:rPr>
        <w:t>三是中央资金年度中间下达的补助资金无法进入年初预算收支。</w:t>
      </w:r>
    </w:p>
    <w:p w:rsidR="00E0052C" w:rsidRDefault="00E0052C">
      <w:pPr>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二、关于</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年度决算情况说明</w:t>
      </w:r>
    </w:p>
    <w:p w:rsidR="00E0052C" w:rsidRDefault="00E0052C">
      <w:pPr>
        <w:adjustRightInd w:val="0"/>
        <w:spacing w:before="100" w:beforeAutospacing="1" w:after="100" w:afterAutospacing="1" w:line="580" w:lineRule="exact"/>
        <w:ind w:firstLine="600"/>
        <w:rPr>
          <w:rFonts w:ascii="Times New Roman" w:eastAsia="楷体" w:hAnsi="Times New Roman" w:cs="Times New Roman"/>
          <w:sz w:val="32"/>
          <w:szCs w:val="32"/>
        </w:rPr>
      </w:pPr>
      <w:r>
        <w:rPr>
          <w:rFonts w:ascii="楷体" w:eastAsia="楷体" w:hAnsi="Times New Roman" w:cs="楷体" w:hint="eastAsia"/>
          <w:sz w:val="32"/>
          <w:szCs w:val="32"/>
        </w:rPr>
        <w:t>（一）关于收支情况总体说明</w:t>
      </w:r>
    </w:p>
    <w:p w:rsidR="00E0052C" w:rsidRDefault="00E0052C">
      <w:pPr>
        <w:adjustRightInd w:val="0"/>
        <w:spacing w:before="100" w:beforeAutospacing="1" w:after="100" w:afterAutospacing="1" w:line="580" w:lineRule="exact"/>
        <w:ind w:firstLine="600"/>
        <w:rPr>
          <w:rFonts w:ascii="仿宋_GB2312" w:eastAsia="仿宋_GB2312" w:hAnsi="仿宋" w:cs="Times New Roman"/>
          <w:kern w:val="2"/>
          <w:sz w:val="32"/>
          <w:szCs w:val="32"/>
        </w:rPr>
      </w:pPr>
      <w:r>
        <w:rPr>
          <w:rFonts w:ascii="仿宋_GB2312" w:eastAsia="仿宋_GB2312" w:hAnsi="Times New Roman" w:cs="仿宋_GB2312" w:hint="eastAsia"/>
          <w:sz w:val="32"/>
          <w:szCs w:val="32"/>
        </w:rPr>
        <w:t>本部门</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年度收入总计</w:t>
      </w:r>
      <w:r>
        <w:rPr>
          <w:rFonts w:ascii="仿宋_GB2312" w:eastAsia="仿宋_GB2312" w:hAnsi="Times New Roman" w:cs="仿宋_GB2312"/>
          <w:sz w:val="32"/>
          <w:szCs w:val="32"/>
        </w:rPr>
        <w:t>969,396.26</w:t>
      </w:r>
      <w:r>
        <w:rPr>
          <w:rFonts w:ascii="仿宋_GB2312" w:eastAsia="仿宋_GB2312" w:hAnsi="Times New Roman" w:cs="仿宋_GB2312" w:hint="eastAsia"/>
          <w:sz w:val="32"/>
          <w:szCs w:val="32"/>
        </w:rPr>
        <w:t>万元，其中：本年收入合计</w:t>
      </w:r>
      <w:r>
        <w:rPr>
          <w:rFonts w:ascii="仿宋_GB2312" w:eastAsia="仿宋_GB2312" w:hAnsi="Times New Roman" w:cs="仿宋_GB2312"/>
          <w:sz w:val="32"/>
          <w:szCs w:val="32"/>
        </w:rPr>
        <w:t>924,005.70</w:t>
      </w:r>
      <w:r>
        <w:rPr>
          <w:rFonts w:ascii="仿宋_GB2312" w:eastAsia="仿宋_GB2312" w:hAnsi="Times New Roman" w:cs="仿宋_GB2312" w:hint="eastAsia"/>
          <w:sz w:val="32"/>
          <w:szCs w:val="32"/>
        </w:rPr>
        <w:t>万元，用事业基金弥补收支差额</w:t>
      </w:r>
      <w:r>
        <w:rPr>
          <w:rFonts w:ascii="仿宋_GB2312" w:eastAsia="仿宋_GB2312" w:hAnsi="Times New Roman" w:cs="仿宋_GB2312"/>
          <w:sz w:val="32"/>
          <w:szCs w:val="32"/>
        </w:rPr>
        <w:t>15,074.64</w:t>
      </w:r>
      <w:r>
        <w:rPr>
          <w:rFonts w:ascii="仿宋_GB2312" w:eastAsia="仿宋_GB2312" w:hAnsi="Times New Roman" w:cs="仿宋_GB2312" w:hint="eastAsia"/>
          <w:sz w:val="32"/>
          <w:szCs w:val="32"/>
        </w:rPr>
        <w:t>万元，年初结转和结余</w:t>
      </w:r>
      <w:r>
        <w:rPr>
          <w:rFonts w:ascii="仿宋_GB2312" w:eastAsia="仿宋_GB2312" w:hAnsi="Times New Roman" w:cs="仿宋_GB2312"/>
          <w:sz w:val="32"/>
          <w:szCs w:val="32"/>
        </w:rPr>
        <w:t>30,315.92</w:t>
      </w:r>
      <w:r>
        <w:rPr>
          <w:rFonts w:ascii="仿宋_GB2312" w:eastAsia="仿宋_GB2312" w:hAnsi="Times New Roman" w:cs="仿宋_GB2312" w:hint="eastAsia"/>
          <w:sz w:val="32"/>
          <w:szCs w:val="32"/>
        </w:rPr>
        <w:t>万元；支出总计</w:t>
      </w:r>
      <w:r>
        <w:rPr>
          <w:rFonts w:ascii="仿宋_GB2312" w:eastAsia="仿宋_GB2312" w:hAnsi="Times New Roman" w:cs="仿宋_GB2312"/>
          <w:sz w:val="32"/>
          <w:szCs w:val="32"/>
        </w:rPr>
        <w:t>969,396.26</w:t>
      </w:r>
      <w:r>
        <w:rPr>
          <w:rFonts w:ascii="仿宋_GB2312" w:eastAsia="仿宋_GB2312" w:hAnsi="Times New Roman" w:cs="仿宋_GB2312" w:hint="eastAsia"/>
          <w:sz w:val="32"/>
          <w:szCs w:val="32"/>
        </w:rPr>
        <w:t>万元，其中：结余分配</w:t>
      </w:r>
      <w:r>
        <w:rPr>
          <w:rFonts w:ascii="仿宋_GB2312" w:eastAsia="仿宋_GB2312" w:hAnsi="Times New Roman" w:cs="仿宋_GB2312"/>
          <w:sz w:val="32"/>
          <w:szCs w:val="32"/>
        </w:rPr>
        <w:t>18,451.36</w:t>
      </w:r>
      <w:r>
        <w:rPr>
          <w:rFonts w:ascii="仿宋_GB2312" w:eastAsia="仿宋_GB2312" w:hAnsi="Times New Roman" w:cs="仿宋_GB2312" w:hint="eastAsia"/>
          <w:sz w:val="32"/>
          <w:szCs w:val="32"/>
        </w:rPr>
        <w:t>万元，年末结转和结余</w:t>
      </w:r>
      <w:r>
        <w:rPr>
          <w:rFonts w:ascii="仿宋_GB2312" w:eastAsia="仿宋_GB2312" w:hAnsi="Times New Roman" w:cs="仿宋_GB2312"/>
          <w:sz w:val="32"/>
          <w:szCs w:val="32"/>
        </w:rPr>
        <w:t>9,374.50</w:t>
      </w:r>
      <w:r>
        <w:rPr>
          <w:rFonts w:ascii="仿宋_GB2312" w:eastAsia="仿宋_GB2312" w:hAnsi="Times New Roman" w:cs="仿宋_GB2312" w:hint="eastAsia"/>
          <w:sz w:val="32"/>
          <w:szCs w:val="32"/>
        </w:rPr>
        <w:t>万元。与</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年度相比，收入总计增加</w:t>
      </w:r>
      <w:r>
        <w:rPr>
          <w:rFonts w:ascii="仿宋_GB2312" w:eastAsia="仿宋_GB2312" w:hAnsi="Times New Roman" w:cs="仿宋_GB2312"/>
          <w:sz w:val="32"/>
          <w:szCs w:val="32"/>
        </w:rPr>
        <w:t>107034.77</w:t>
      </w:r>
      <w:r>
        <w:rPr>
          <w:rFonts w:ascii="仿宋_GB2312" w:eastAsia="仿宋_GB2312" w:hAnsi="Times New Roman" w:cs="仿宋_GB2312" w:hint="eastAsia"/>
          <w:sz w:val="32"/>
          <w:szCs w:val="32"/>
        </w:rPr>
        <w:t>万元，增长</w:t>
      </w:r>
      <w:r>
        <w:rPr>
          <w:rFonts w:ascii="仿宋_GB2312" w:eastAsia="仿宋_GB2312" w:hAnsi="Times New Roman" w:cs="仿宋_GB2312"/>
          <w:sz w:val="32"/>
          <w:szCs w:val="32"/>
        </w:rPr>
        <w:t>12.41%</w:t>
      </w:r>
      <w:r>
        <w:rPr>
          <w:rFonts w:ascii="仿宋_GB2312" w:eastAsia="仿宋_GB2312" w:hAnsi="Times New Roman" w:cs="仿宋_GB2312" w:hint="eastAsia"/>
          <w:sz w:val="32"/>
          <w:szCs w:val="32"/>
        </w:rPr>
        <w:t>；支出总计增加</w:t>
      </w:r>
      <w:r>
        <w:rPr>
          <w:rFonts w:ascii="仿宋_GB2312" w:eastAsia="仿宋_GB2312" w:hAnsi="Times New Roman" w:cs="仿宋_GB2312"/>
          <w:sz w:val="32"/>
          <w:szCs w:val="32"/>
        </w:rPr>
        <w:t>107034.77</w:t>
      </w:r>
      <w:r>
        <w:rPr>
          <w:rFonts w:ascii="仿宋_GB2312" w:eastAsia="仿宋_GB2312" w:hAnsi="Times New Roman" w:cs="仿宋_GB2312" w:hint="eastAsia"/>
          <w:sz w:val="32"/>
          <w:szCs w:val="32"/>
        </w:rPr>
        <w:t>万元，增长</w:t>
      </w:r>
      <w:r>
        <w:rPr>
          <w:rFonts w:ascii="仿宋_GB2312" w:eastAsia="仿宋_GB2312" w:hAnsi="Times New Roman" w:cs="仿宋_GB2312"/>
          <w:sz w:val="32"/>
          <w:szCs w:val="32"/>
        </w:rPr>
        <w:t>12.41%</w:t>
      </w:r>
      <w:r>
        <w:rPr>
          <w:rFonts w:ascii="仿宋_GB2312" w:eastAsia="仿宋_GB2312" w:hAnsi="Times New Roman" w:cs="仿宋_GB2312" w:hint="eastAsia"/>
          <w:sz w:val="32"/>
          <w:szCs w:val="32"/>
        </w:rPr>
        <w:t>。</w:t>
      </w:r>
      <w:r>
        <w:rPr>
          <w:rFonts w:ascii="仿宋_GB2312" w:eastAsia="仿宋_GB2312" w:hAnsi="仿宋" w:cs="Times New Roman" w:hint="eastAsia"/>
          <w:kern w:val="2"/>
          <w:sz w:val="32"/>
          <w:szCs w:val="32"/>
        </w:rPr>
        <w:t>主要原因：一是增加直属医院人员基本支出追增申请，内蒙古自治区深化医改领导小组办公室和内蒙古自治区卫生厅国际交流中心增拨人员经费。二是医院搬迁申请的专项资金，追加地债项目用于直属医疗机构新址开办费用设备购置及信息化建设。</w:t>
      </w:r>
    </w:p>
    <w:p w:rsidR="00E0052C" w:rsidRDefault="00E0052C">
      <w:pPr>
        <w:adjustRightInd w:val="0"/>
        <w:spacing w:before="100" w:beforeAutospacing="1" w:after="100" w:afterAutospacing="1" w:line="580" w:lineRule="exact"/>
        <w:ind w:firstLine="600"/>
        <w:rPr>
          <w:rFonts w:ascii="Times New Roman" w:eastAsia="楷体" w:hAnsi="Times New Roman" w:cs="Times New Roman"/>
          <w:sz w:val="32"/>
          <w:szCs w:val="32"/>
        </w:rPr>
      </w:pPr>
      <w:r>
        <w:rPr>
          <w:rFonts w:ascii="楷体" w:eastAsia="楷体" w:hAnsi="Times New Roman" w:cs="楷体" w:hint="eastAsia"/>
          <w:sz w:val="32"/>
          <w:szCs w:val="32"/>
        </w:rPr>
        <w:t>（二）关于</w:t>
      </w:r>
      <w:r>
        <w:rPr>
          <w:rFonts w:ascii="楷体" w:eastAsia="楷体" w:hAnsi="Times New Roman" w:cs="楷体"/>
          <w:sz w:val="32"/>
          <w:szCs w:val="32"/>
        </w:rPr>
        <w:t>2018</w:t>
      </w:r>
      <w:r>
        <w:rPr>
          <w:rFonts w:ascii="楷体" w:eastAsia="楷体" w:hAnsi="Times New Roman" w:cs="楷体" w:hint="eastAsia"/>
          <w:sz w:val="32"/>
          <w:szCs w:val="32"/>
        </w:rPr>
        <w:t>年度收入决算情况说明</w:t>
      </w:r>
    </w:p>
    <w:p w:rsidR="00E0052C" w:rsidRDefault="00E0052C">
      <w:pPr>
        <w:adjustRightInd w:val="0"/>
        <w:spacing w:before="100" w:beforeAutospacing="1" w:after="100" w:afterAutospacing="1" w:line="580" w:lineRule="exact"/>
        <w:ind w:firstLine="600"/>
        <w:rPr>
          <w:rFonts w:ascii="仿宋_GB2312" w:eastAsia="仿宋_GB2312" w:hAnsi="Times New Roman" w:cs="仿宋_GB2312"/>
          <w:color w:val="FF0000"/>
          <w:sz w:val="32"/>
          <w:szCs w:val="32"/>
        </w:rPr>
      </w:pPr>
      <w:r>
        <w:rPr>
          <w:rFonts w:ascii="仿宋_GB2312" w:eastAsia="仿宋_GB2312" w:hAnsi="Times New Roman" w:cs="仿宋_GB2312" w:hint="eastAsia"/>
          <w:sz w:val="32"/>
          <w:szCs w:val="32"/>
        </w:rPr>
        <w:t>本部门</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年度收入合计</w:t>
      </w:r>
      <w:r>
        <w:rPr>
          <w:rFonts w:ascii="仿宋_GB2312" w:eastAsia="仿宋_GB2312" w:hAnsi="Times New Roman" w:cs="仿宋_GB2312"/>
          <w:sz w:val="32"/>
          <w:szCs w:val="32"/>
        </w:rPr>
        <w:t>924,005.70</w:t>
      </w:r>
      <w:r>
        <w:rPr>
          <w:rFonts w:ascii="仿宋_GB2312" w:eastAsia="仿宋_GB2312" w:hAnsi="Times New Roman" w:cs="仿宋_GB2312" w:hint="eastAsia"/>
          <w:sz w:val="32"/>
          <w:szCs w:val="32"/>
        </w:rPr>
        <w:t>万元，其中：财政拨款收入</w:t>
      </w:r>
      <w:r>
        <w:rPr>
          <w:rFonts w:ascii="仿宋_GB2312" w:eastAsia="仿宋_GB2312" w:hAnsi="Times New Roman" w:cs="仿宋_GB2312"/>
          <w:sz w:val="32"/>
          <w:szCs w:val="32"/>
        </w:rPr>
        <w:t>149,220.69</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16.15%</w:t>
      </w:r>
      <w:r>
        <w:rPr>
          <w:rFonts w:ascii="仿宋_GB2312" w:eastAsia="仿宋_GB2312" w:hAnsi="Times New Roman" w:cs="仿宋_GB2312" w:hint="eastAsia"/>
          <w:sz w:val="32"/>
          <w:szCs w:val="32"/>
        </w:rPr>
        <w:t>；事业收入</w:t>
      </w:r>
      <w:r>
        <w:rPr>
          <w:rFonts w:ascii="仿宋_GB2312" w:eastAsia="仿宋_GB2312" w:hAnsi="Times New Roman" w:cs="仿宋_GB2312"/>
          <w:sz w:val="32"/>
          <w:szCs w:val="32"/>
        </w:rPr>
        <w:t>770,030.01</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83.34%</w:t>
      </w:r>
      <w:r>
        <w:rPr>
          <w:rFonts w:ascii="仿宋_GB2312" w:eastAsia="仿宋_GB2312" w:hAnsi="Times New Roman" w:cs="仿宋_GB2312" w:hint="eastAsia"/>
          <w:sz w:val="32"/>
          <w:szCs w:val="32"/>
        </w:rPr>
        <w:t>；其他收入</w:t>
      </w:r>
      <w:r>
        <w:rPr>
          <w:rFonts w:ascii="仿宋_GB2312" w:eastAsia="仿宋_GB2312" w:hAnsi="Times New Roman" w:cs="仿宋_GB2312"/>
          <w:sz w:val="32"/>
          <w:szCs w:val="32"/>
        </w:rPr>
        <w:t>4,755.00</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0.51%</w:t>
      </w:r>
      <w:r>
        <w:rPr>
          <w:rFonts w:ascii="仿宋_GB2312" w:eastAsia="仿宋_GB2312" w:hAnsi="Times New Roman" w:cs="仿宋_GB2312" w:hint="eastAsia"/>
          <w:sz w:val="32"/>
          <w:szCs w:val="32"/>
        </w:rPr>
        <w:t>。</w:t>
      </w:r>
    </w:p>
    <w:p w:rsidR="00E0052C" w:rsidRDefault="00E0052C">
      <w:pPr>
        <w:adjustRightInd w:val="0"/>
        <w:spacing w:before="100" w:beforeAutospacing="1" w:after="100" w:afterAutospacing="1" w:line="580" w:lineRule="exact"/>
        <w:ind w:firstLine="600"/>
        <w:rPr>
          <w:rFonts w:ascii="Times New Roman" w:eastAsia="楷体" w:hAnsi="Times New Roman" w:cs="Times New Roman"/>
          <w:sz w:val="32"/>
          <w:szCs w:val="32"/>
        </w:rPr>
      </w:pPr>
      <w:r>
        <w:rPr>
          <w:rFonts w:ascii="楷体" w:eastAsia="楷体" w:hAnsi="Times New Roman" w:cs="楷体" w:hint="eastAsia"/>
          <w:sz w:val="32"/>
          <w:szCs w:val="32"/>
        </w:rPr>
        <w:t>（三）关于</w:t>
      </w:r>
      <w:r>
        <w:rPr>
          <w:rFonts w:ascii="楷体" w:eastAsia="楷体" w:hAnsi="Times New Roman" w:cs="楷体"/>
          <w:sz w:val="32"/>
          <w:szCs w:val="32"/>
        </w:rPr>
        <w:t>2018</w:t>
      </w:r>
      <w:r>
        <w:rPr>
          <w:rFonts w:ascii="楷体" w:eastAsia="楷体" w:hAnsi="Times New Roman" w:cs="楷体" w:hint="eastAsia"/>
          <w:sz w:val="32"/>
          <w:szCs w:val="32"/>
        </w:rPr>
        <w:t>年度支出决算情况说明</w:t>
      </w:r>
    </w:p>
    <w:p w:rsidR="00E0052C" w:rsidRDefault="00E0052C">
      <w:pPr>
        <w:adjustRightInd w:val="0"/>
        <w:spacing w:before="100" w:beforeAutospacing="1" w:after="100" w:afterAutospacing="1" w:line="580" w:lineRule="exact"/>
        <w:ind w:firstLine="600"/>
        <w:rPr>
          <w:rFonts w:ascii="仿宋_GB2312" w:eastAsia="仿宋_GB2312" w:hAnsi="Times New Roman" w:cs="仿宋_GB2312"/>
          <w:sz w:val="32"/>
          <w:szCs w:val="32"/>
        </w:rPr>
      </w:pPr>
      <w:r>
        <w:rPr>
          <w:rFonts w:ascii="仿宋_GB2312" w:eastAsia="仿宋_GB2312" w:hAnsi="Times New Roman" w:cs="仿宋_GB2312" w:hint="eastAsia"/>
          <w:sz w:val="32"/>
          <w:szCs w:val="32"/>
        </w:rPr>
        <w:t>本部门</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年度支出合计</w:t>
      </w:r>
      <w:r>
        <w:rPr>
          <w:rFonts w:ascii="仿宋_GB2312" w:eastAsia="仿宋_GB2312" w:hAnsi="Times New Roman" w:cs="仿宋_GB2312"/>
          <w:sz w:val="32"/>
          <w:szCs w:val="32"/>
        </w:rPr>
        <w:t>941,570.40</w:t>
      </w:r>
      <w:r>
        <w:rPr>
          <w:rFonts w:ascii="仿宋_GB2312" w:eastAsia="仿宋_GB2312" w:hAnsi="Times New Roman" w:cs="仿宋_GB2312" w:hint="eastAsia"/>
          <w:sz w:val="32"/>
          <w:szCs w:val="32"/>
        </w:rPr>
        <w:t>万元，其中：基本支出</w:t>
      </w:r>
      <w:r>
        <w:rPr>
          <w:rFonts w:ascii="仿宋_GB2312" w:eastAsia="仿宋_GB2312" w:hAnsi="Times New Roman" w:cs="仿宋_GB2312"/>
          <w:sz w:val="32"/>
          <w:szCs w:val="32"/>
        </w:rPr>
        <w:t>806,269.79</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85.60%</w:t>
      </w:r>
      <w:r>
        <w:rPr>
          <w:rFonts w:ascii="仿宋_GB2312" w:eastAsia="仿宋_GB2312" w:hAnsi="Times New Roman" w:cs="仿宋_GB2312" w:hint="eastAsia"/>
          <w:sz w:val="32"/>
          <w:szCs w:val="32"/>
        </w:rPr>
        <w:t>；项目支出</w:t>
      </w:r>
      <w:r>
        <w:rPr>
          <w:rFonts w:ascii="仿宋_GB2312" w:eastAsia="仿宋_GB2312" w:hAnsi="Times New Roman" w:cs="仿宋_GB2312"/>
          <w:sz w:val="32"/>
          <w:szCs w:val="32"/>
        </w:rPr>
        <w:t>135,300.6</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14.40%</w:t>
      </w:r>
      <w:r>
        <w:rPr>
          <w:rFonts w:ascii="仿宋_GB2312" w:eastAsia="仿宋_GB2312" w:hAnsi="Times New Roman" w:cs="仿宋_GB2312" w:hint="eastAsia"/>
          <w:sz w:val="32"/>
          <w:szCs w:val="32"/>
        </w:rPr>
        <w:t>。</w:t>
      </w:r>
    </w:p>
    <w:p w:rsidR="00E0052C" w:rsidRDefault="00E0052C">
      <w:pPr>
        <w:adjustRightInd w:val="0"/>
        <w:spacing w:before="100" w:beforeAutospacing="1" w:after="100" w:afterAutospacing="1" w:line="580" w:lineRule="exact"/>
        <w:ind w:firstLine="600"/>
        <w:rPr>
          <w:rFonts w:ascii="Times New Roman" w:eastAsia="楷体" w:hAnsi="Times New Roman" w:cs="Times New Roman"/>
          <w:sz w:val="32"/>
          <w:szCs w:val="32"/>
        </w:rPr>
      </w:pPr>
      <w:r>
        <w:rPr>
          <w:rFonts w:ascii="楷体" w:eastAsia="楷体" w:hAnsi="Times New Roman" w:cs="楷体" w:hint="eastAsia"/>
          <w:sz w:val="32"/>
          <w:szCs w:val="32"/>
        </w:rPr>
        <w:t>（四）关于</w:t>
      </w:r>
      <w:r>
        <w:rPr>
          <w:rFonts w:ascii="楷体" w:eastAsia="楷体" w:hAnsi="Times New Roman" w:cs="楷体"/>
          <w:sz w:val="32"/>
          <w:szCs w:val="32"/>
        </w:rPr>
        <w:t>2018</w:t>
      </w:r>
      <w:r>
        <w:rPr>
          <w:rFonts w:ascii="楷体" w:eastAsia="楷体" w:hAnsi="Times New Roman" w:cs="楷体" w:hint="eastAsia"/>
          <w:sz w:val="32"/>
          <w:szCs w:val="32"/>
        </w:rPr>
        <w:t>年度财政拨款收入支出决算总体情况说明</w:t>
      </w:r>
    </w:p>
    <w:p w:rsidR="00E0052C" w:rsidRDefault="00E0052C">
      <w:pPr>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本部门</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年度财政拨款收入总计</w:t>
      </w:r>
      <w:r>
        <w:rPr>
          <w:rFonts w:ascii="仿宋_GB2312" w:eastAsia="仿宋_GB2312" w:hAnsi="Times New Roman" w:cs="仿宋_GB2312"/>
          <w:sz w:val="32"/>
          <w:szCs w:val="32"/>
        </w:rPr>
        <w:t>183,197.30</w:t>
      </w:r>
      <w:r>
        <w:rPr>
          <w:rFonts w:ascii="仿宋_GB2312" w:eastAsia="仿宋_GB2312" w:hAnsi="Times New Roman" w:cs="仿宋_GB2312" w:hint="eastAsia"/>
          <w:sz w:val="32"/>
          <w:szCs w:val="32"/>
        </w:rPr>
        <w:t>万元，其中：年初结转和结余</w:t>
      </w:r>
      <w:r>
        <w:rPr>
          <w:rFonts w:ascii="仿宋_GB2312" w:eastAsia="仿宋_GB2312" w:hAnsi="Times New Roman" w:cs="仿宋_GB2312"/>
          <w:sz w:val="32"/>
          <w:szCs w:val="32"/>
        </w:rPr>
        <w:t>33,976.61</w:t>
      </w:r>
      <w:r>
        <w:rPr>
          <w:rFonts w:ascii="仿宋_GB2312" w:eastAsia="仿宋_GB2312" w:hAnsi="Times New Roman" w:cs="仿宋_GB2312" w:hint="eastAsia"/>
          <w:sz w:val="32"/>
          <w:szCs w:val="32"/>
        </w:rPr>
        <w:t>万元；支出总计</w:t>
      </w:r>
      <w:r>
        <w:rPr>
          <w:rFonts w:ascii="仿宋_GB2312" w:eastAsia="仿宋_GB2312" w:hAnsi="Times New Roman" w:cs="仿宋_GB2312"/>
          <w:sz w:val="32"/>
          <w:szCs w:val="32"/>
        </w:rPr>
        <w:t>183,197.30</w:t>
      </w:r>
      <w:r>
        <w:rPr>
          <w:rFonts w:ascii="仿宋_GB2312" w:eastAsia="仿宋_GB2312" w:hAnsi="Times New Roman" w:cs="仿宋_GB2312" w:hint="eastAsia"/>
          <w:sz w:val="32"/>
          <w:szCs w:val="32"/>
        </w:rPr>
        <w:t>万元，其中：年末结转和结余</w:t>
      </w:r>
      <w:r>
        <w:rPr>
          <w:rFonts w:ascii="仿宋_GB2312" w:eastAsia="仿宋_GB2312" w:hAnsi="Times New Roman" w:cs="仿宋_GB2312"/>
          <w:sz w:val="32"/>
          <w:szCs w:val="32"/>
        </w:rPr>
        <w:t>13,259.67</w:t>
      </w:r>
      <w:r>
        <w:rPr>
          <w:rFonts w:ascii="仿宋_GB2312" w:eastAsia="仿宋_GB2312" w:hAnsi="Times New Roman" w:cs="仿宋_GB2312" w:hint="eastAsia"/>
          <w:sz w:val="32"/>
          <w:szCs w:val="32"/>
        </w:rPr>
        <w:t>万元。与</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年度相比，收入增加</w:t>
      </w:r>
      <w:r>
        <w:rPr>
          <w:rFonts w:ascii="仿宋_GB2312" w:eastAsia="仿宋_GB2312" w:hAnsi="Times New Roman" w:cs="仿宋_GB2312"/>
          <w:sz w:val="32"/>
          <w:szCs w:val="32"/>
        </w:rPr>
        <w:t>690.64</w:t>
      </w:r>
      <w:r>
        <w:rPr>
          <w:rFonts w:ascii="仿宋_GB2312" w:eastAsia="仿宋_GB2312" w:hAnsi="Times New Roman" w:cs="仿宋_GB2312" w:hint="eastAsia"/>
          <w:sz w:val="32"/>
          <w:szCs w:val="32"/>
        </w:rPr>
        <w:t>万元，增长</w:t>
      </w:r>
      <w:r>
        <w:rPr>
          <w:rFonts w:ascii="仿宋_GB2312" w:eastAsia="仿宋_GB2312" w:hAnsi="Times New Roman" w:cs="仿宋_GB2312"/>
          <w:sz w:val="32"/>
          <w:szCs w:val="32"/>
        </w:rPr>
        <w:t>0.40%</w:t>
      </w:r>
      <w:r>
        <w:rPr>
          <w:rFonts w:ascii="仿宋_GB2312" w:eastAsia="仿宋_GB2312" w:hAnsi="Times New Roman" w:cs="仿宋_GB2312" w:hint="eastAsia"/>
          <w:sz w:val="32"/>
          <w:szCs w:val="32"/>
        </w:rPr>
        <w:t>；支出增加</w:t>
      </w:r>
      <w:r>
        <w:rPr>
          <w:rFonts w:ascii="仿宋_GB2312" w:eastAsia="仿宋_GB2312" w:hAnsi="Times New Roman" w:cs="仿宋_GB2312"/>
          <w:sz w:val="32"/>
          <w:szCs w:val="32"/>
        </w:rPr>
        <w:t>690.64</w:t>
      </w:r>
      <w:r>
        <w:rPr>
          <w:rFonts w:ascii="仿宋_GB2312" w:eastAsia="仿宋_GB2312" w:hAnsi="Times New Roman" w:cs="仿宋_GB2312" w:hint="eastAsia"/>
          <w:sz w:val="32"/>
          <w:szCs w:val="32"/>
        </w:rPr>
        <w:t>万元，增长</w:t>
      </w:r>
      <w:r>
        <w:rPr>
          <w:rFonts w:ascii="仿宋_GB2312" w:eastAsia="仿宋_GB2312" w:hAnsi="Times New Roman" w:cs="仿宋_GB2312"/>
          <w:sz w:val="32"/>
          <w:szCs w:val="32"/>
        </w:rPr>
        <w:t>0.40%</w:t>
      </w:r>
      <w:r>
        <w:rPr>
          <w:rFonts w:ascii="仿宋_GB2312" w:eastAsia="仿宋_GB2312" w:hAnsi="Times New Roman" w:cs="仿宋_GB2312" w:hint="eastAsia"/>
          <w:sz w:val="32"/>
          <w:szCs w:val="32"/>
        </w:rPr>
        <w:t>。主要原因：一是人员增减；二是按照工作任务需要，增加收入；三是新增</w:t>
      </w: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个预算单位，</w:t>
      </w:r>
      <w:r>
        <w:rPr>
          <w:rFonts w:ascii="仿宋_GB2312" w:eastAsia="仿宋_GB2312" w:hAnsi="仿宋" w:cs="Times New Roman" w:hint="eastAsia"/>
          <w:kern w:val="2"/>
          <w:sz w:val="32"/>
          <w:szCs w:val="32"/>
        </w:rPr>
        <w:t>内蒙古自治区深化医改领导小组办公室和内蒙古自治区卫生厅国际交流中心增拨人员经费</w:t>
      </w:r>
      <w:r>
        <w:rPr>
          <w:rFonts w:ascii="仿宋_GB2312" w:eastAsia="仿宋_GB2312" w:hAnsi="Times New Roman" w:cs="仿宋_GB2312" w:hint="eastAsia"/>
          <w:sz w:val="32"/>
          <w:szCs w:val="32"/>
        </w:rPr>
        <w:t>。</w:t>
      </w:r>
    </w:p>
    <w:p w:rsidR="00E0052C" w:rsidRDefault="00E0052C">
      <w:pPr>
        <w:adjustRightInd w:val="0"/>
        <w:spacing w:before="100" w:beforeAutospacing="1" w:after="100" w:afterAutospacing="1" w:line="580" w:lineRule="exact"/>
        <w:ind w:firstLine="600"/>
        <w:rPr>
          <w:rFonts w:ascii="Times New Roman" w:eastAsia="楷体" w:hAnsi="Times New Roman" w:cs="Times New Roman"/>
          <w:sz w:val="32"/>
          <w:szCs w:val="32"/>
        </w:rPr>
      </w:pPr>
      <w:r>
        <w:rPr>
          <w:rFonts w:ascii="楷体" w:eastAsia="楷体" w:hAnsi="Times New Roman" w:cs="楷体" w:hint="eastAsia"/>
          <w:sz w:val="32"/>
          <w:szCs w:val="32"/>
        </w:rPr>
        <w:t>（五）关于</w:t>
      </w:r>
      <w:r>
        <w:rPr>
          <w:rFonts w:ascii="楷体" w:eastAsia="楷体" w:hAnsi="Times New Roman" w:cs="楷体"/>
          <w:sz w:val="32"/>
          <w:szCs w:val="32"/>
        </w:rPr>
        <w:t>2018</w:t>
      </w:r>
      <w:r>
        <w:rPr>
          <w:rFonts w:ascii="楷体" w:eastAsia="楷体" w:hAnsi="Times New Roman" w:cs="楷体" w:hint="eastAsia"/>
          <w:sz w:val="32"/>
          <w:szCs w:val="32"/>
        </w:rPr>
        <w:t>年度一般公共预算财政拨款支出决算情况说明</w:t>
      </w:r>
    </w:p>
    <w:p w:rsidR="00E0052C" w:rsidRDefault="00E0052C">
      <w:pPr>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本部门</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年度一般公共预算财政拨款支出合计</w:t>
      </w:r>
      <w:r>
        <w:rPr>
          <w:rFonts w:ascii="仿宋_GB2312" w:eastAsia="仿宋_GB2312" w:hAnsi="Times New Roman" w:cs="仿宋_GB2312"/>
          <w:sz w:val="32"/>
          <w:szCs w:val="32"/>
        </w:rPr>
        <w:t>169,937.63</w:t>
      </w:r>
      <w:r>
        <w:rPr>
          <w:rFonts w:ascii="仿宋_GB2312" w:eastAsia="仿宋_GB2312" w:hAnsi="Times New Roman" w:cs="仿宋_GB2312" w:hint="eastAsia"/>
          <w:sz w:val="32"/>
          <w:szCs w:val="32"/>
        </w:rPr>
        <w:t>万元，其中：基本支出</w:t>
      </w:r>
      <w:r>
        <w:rPr>
          <w:rFonts w:ascii="仿宋_GB2312" w:eastAsia="仿宋_GB2312" w:hAnsi="Times New Roman" w:cs="仿宋_GB2312"/>
          <w:sz w:val="32"/>
          <w:szCs w:val="32"/>
        </w:rPr>
        <w:t>36,501.64</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21.50%</w:t>
      </w:r>
      <w:r>
        <w:rPr>
          <w:rFonts w:ascii="仿宋_GB2312" w:eastAsia="仿宋_GB2312" w:hAnsi="Times New Roman" w:cs="仿宋_GB2312" w:hint="eastAsia"/>
          <w:sz w:val="32"/>
          <w:szCs w:val="32"/>
        </w:rPr>
        <w:t>；项目支出</w:t>
      </w:r>
      <w:r>
        <w:rPr>
          <w:rFonts w:ascii="仿宋_GB2312" w:eastAsia="仿宋_GB2312" w:hAnsi="Times New Roman" w:cs="仿宋_GB2312"/>
          <w:sz w:val="32"/>
          <w:szCs w:val="32"/>
        </w:rPr>
        <w:t>133,435.99</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78.50%</w:t>
      </w:r>
      <w:r>
        <w:rPr>
          <w:rFonts w:ascii="仿宋_GB2312" w:eastAsia="仿宋_GB2312" w:hAnsi="Times New Roman" w:cs="仿宋_GB2312" w:hint="eastAsia"/>
          <w:sz w:val="32"/>
          <w:szCs w:val="32"/>
        </w:rPr>
        <w:t>。</w:t>
      </w:r>
    </w:p>
    <w:p w:rsidR="00E0052C" w:rsidRDefault="00E0052C">
      <w:pPr>
        <w:adjustRightInd w:val="0"/>
        <w:spacing w:before="100" w:beforeAutospacing="1" w:after="100" w:afterAutospacing="1" w:line="580" w:lineRule="exact"/>
        <w:ind w:firstLine="600"/>
        <w:rPr>
          <w:rFonts w:ascii="Times New Roman" w:eastAsia="楷体" w:hAnsi="Times New Roman" w:cs="Times New Roman"/>
          <w:sz w:val="32"/>
          <w:szCs w:val="32"/>
        </w:rPr>
      </w:pPr>
      <w:r>
        <w:rPr>
          <w:rFonts w:ascii="楷体" w:eastAsia="楷体" w:hAnsi="Times New Roman" w:cs="楷体" w:hint="eastAsia"/>
          <w:sz w:val="32"/>
          <w:szCs w:val="32"/>
        </w:rPr>
        <w:t>（六）关于</w:t>
      </w:r>
      <w:r>
        <w:rPr>
          <w:rFonts w:ascii="楷体" w:eastAsia="楷体" w:hAnsi="Times New Roman" w:cs="楷体"/>
          <w:sz w:val="32"/>
          <w:szCs w:val="32"/>
        </w:rPr>
        <w:t>2018</w:t>
      </w:r>
      <w:r>
        <w:rPr>
          <w:rFonts w:ascii="楷体" w:eastAsia="楷体" w:hAnsi="Times New Roman" w:cs="楷体" w:hint="eastAsia"/>
          <w:sz w:val="32"/>
          <w:szCs w:val="32"/>
        </w:rPr>
        <w:t>年度一般公共预算财政拨款基本支出决算情况说明</w:t>
      </w:r>
    </w:p>
    <w:p w:rsidR="00E0052C" w:rsidRDefault="00E0052C">
      <w:pPr>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本部门</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年度一般公共预算财政拨款基本支出</w:t>
      </w:r>
      <w:r>
        <w:rPr>
          <w:rFonts w:ascii="仿宋_GB2312" w:eastAsia="仿宋_GB2312" w:hAnsi="Times New Roman" w:cs="仿宋_GB2312"/>
          <w:sz w:val="32"/>
          <w:szCs w:val="32"/>
        </w:rPr>
        <w:t>36,501.64</w:t>
      </w:r>
      <w:r>
        <w:rPr>
          <w:rFonts w:ascii="仿宋_GB2312" w:eastAsia="仿宋_GB2312" w:hAnsi="Times New Roman" w:cs="仿宋_GB2312" w:hint="eastAsia"/>
          <w:sz w:val="32"/>
          <w:szCs w:val="32"/>
        </w:rPr>
        <w:t>万元，其中：人员经费</w:t>
      </w:r>
      <w:r>
        <w:rPr>
          <w:rFonts w:ascii="仿宋_GB2312" w:eastAsia="仿宋_GB2312" w:hAnsi="Times New Roman" w:cs="仿宋_GB2312"/>
          <w:sz w:val="32"/>
          <w:szCs w:val="32"/>
        </w:rPr>
        <w:t>28,400.96</w:t>
      </w:r>
      <w:r>
        <w:rPr>
          <w:rFonts w:ascii="仿宋_GB2312" w:eastAsia="仿宋_GB2312" w:hAnsi="Times New Roman" w:cs="仿宋_GB2312" w:hint="eastAsia"/>
          <w:sz w:val="32"/>
          <w:szCs w:val="32"/>
        </w:rPr>
        <w:t>万元，主要包括：基本工资、津贴补贴、奖金、社会保障缴费，较上年增加</w:t>
      </w:r>
      <w:r>
        <w:rPr>
          <w:rFonts w:ascii="仿宋_GB2312" w:eastAsia="仿宋_GB2312" w:hAnsi="Times New Roman" w:cs="仿宋_GB2312"/>
          <w:sz w:val="32"/>
          <w:szCs w:val="32"/>
        </w:rPr>
        <w:t>26,961.75</w:t>
      </w:r>
      <w:r>
        <w:rPr>
          <w:rFonts w:ascii="仿宋_GB2312" w:eastAsia="仿宋_GB2312" w:hAnsi="Times New Roman" w:cs="仿宋_GB2312" w:hint="eastAsia"/>
          <w:sz w:val="32"/>
          <w:szCs w:val="32"/>
        </w:rPr>
        <w:t>万元，主要原因是：追加人员养老保险费用等；公用经费</w:t>
      </w:r>
      <w:r>
        <w:rPr>
          <w:rFonts w:ascii="仿宋_GB2312" w:eastAsia="仿宋_GB2312" w:hAnsi="Times New Roman" w:cs="仿宋_GB2312"/>
          <w:sz w:val="32"/>
          <w:szCs w:val="32"/>
        </w:rPr>
        <w:t>8,100.68</w:t>
      </w:r>
      <w:r>
        <w:rPr>
          <w:rFonts w:ascii="仿宋_GB2312" w:eastAsia="仿宋_GB2312" w:hAnsi="Times New Roman" w:cs="仿宋_GB2312" w:hint="eastAsia"/>
          <w:sz w:val="32"/>
          <w:szCs w:val="32"/>
        </w:rPr>
        <w:t>万元，主要包括：办公费、印刷费、咨询费、手续费费等，较上年减少</w:t>
      </w:r>
      <w:r>
        <w:rPr>
          <w:rFonts w:ascii="仿宋_GB2312" w:eastAsia="仿宋_GB2312" w:hAnsi="Times New Roman" w:cs="仿宋_GB2312"/>
          <w:sz w:val="32"/>
          <w:szCs w:val="32"/>
        </w:rPr>
        <w:t>1,743.51</w:t>
      </w:r>
      <w:r>
        <w:rPr>
          <w:rFonts w:ascii="仿宋_GB2312" w:eastAsia="仿宋_GB2312" w:hAnsi="Times New Roman" w:cs="仿宋_GB2312" w:hint="eastAsia"/>
          <w:sz w:val="32"/>
          <w:szCs w:val="32"/>
        </w:rPr>
        <w:t>万元，主要原因是：按照政府要求</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压减一般性公共支出。</w:t>
      </w:r>
    </w:p>
    <w:p w:rsidR="00E0052C" w:rsidRDefault="00E0052C">
      <w:pPr>
        <w:adjustRightInd w:val="0"/>
        <w:spacing w:before="100" w:beforeAutospacing="1" w:after="100" w:afterAutospacing="1" w:line="580" w:lineRule="exact"/>
        <w:ind w:firstLine="600"/>
        <w:rPr>
          <w:rFonts w:ascii="Times New Roman" w:eastAsia="楷体" w:hAnsi="Times New Roman" w:cs="Times New Roman"/>
          <w:sz w:val="32"/>
          <w:szCs w:val="32"/>
        </w:rPr>
      </w:pPr>
      <w:r>
        <w:rPr>
          <w:rFonts w:ascii="楷体" w:eastAsia="楷体" w:hAnsi="Times New Roman" w:cs="楷体" w:hint="eastAsia"/>
          <w:sz w:val="32"/>
          <w:szCs w:val="32"/>
        </w:rPr>
        <w:t>（七）关于</w:t>
      </w:r>
      <w:r>
        <w:rPr>
          <w:rFonts w:ascii="楷体" w:eastAsia="楷体" w:hAnsi="Times New Roman" w:cs="楷体"/>
          <w:sz w:val="32"/>
          <w:szCs w:val="32"/>
        </w:rPr>
        <w:t>2018</w:t>
      </w:r>
      <w:r>
        <w:rPr>
          <w:rFonts w:ascii="楷体" w:eastAsia="楷体" w:hAnsi="Times New Roman" w:cs="楷体" w:hint="eastAsia"/>
          <w:sz w:val="32"/>
          <w:szCs w:val="32"/>
        </w:rPr>
        <w:t>年度财政拨款</w:t>
      </w:r>
      <w:r>
        <w:rPr>
          <w:rFonts w:ascii="楷体" w:eastAsia="楷体" w:hAnsi="Times New Roman" w:cs="楷体"/>
          <w:sz w:val="32"/>
          <w:szCs w:val="32"/>
        </w:rPr>
        <w:t>“</w:t>
      </w:r>
      <w:r>
        <w:rPr>
          <w:rFonts w:ascii="楷体" w:eastAsia="楷体" w:hAnsi="Times New Roman" w:cs="楷体" w:hint="eastAsia"/>
          <w:sz w:val="32"/>
          <w:szCs w:val="32"/>
        </w:rPr>
        <w:t>三公</w:t>
      </w:r>
      <w:r>
        <w:rPr>
          <w:rFonts w:ascii="楷体" w:eastAsia="楷体" w:hAnsi="Times New Roman" w:cs="楷体"/>
          <w:sz w:val="32"/>
          <w:szCs w:val="32"/>
        </w:rPr>
        <w:t>”</w:t>
      </w:r>
      <w:r>
        <w:rPr>
          <w:rFonts w:ascii="楷体" w:eastAsia="楷体" w:hAnsi="Times New Roman" w:cs="楷体" w:hint="eastAsia"/>
          <w:sz w:val="32"/>
          <w:szCs w:val="32"/>
        </w:rPr>
        <w:t>经费支出决算情况说明</w:t>
      </w:r>
    </w:p>
    <w:p w:rsidR="00E0052C" w:rsidRDefault="00E0052C">
      <w:pPr>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、“三公”经费财政拨款支出决算总体情况说明</w:t>
      </w:r>
    </w:p>
    <w:p w:rsidR="00E0052C" w:rsidRDefault="00E0052C">
      <w:pPr>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本部门</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年度财政拨款“三公”经费预算为</w:t>
      </w:r>
      <w:r>
        <w:rPr>
          <w:rFonts w:ascii="仿宋_GB2312" w:eastAsia="仿宋_GB2312" w:hAnsi="Times New Roman" w:cs="仿宋_GB2312"/>
          <w:sz w:val="32"/>
          <w:szCs w:val="32"/>
        </w:rPr>
        <w:t>166.07</w:t>
      </w:r>
      <w:r>
        <w:rPr>
          <w:rFonts w:ascii="仿宋_GB2312" w:eastAsia="仿宋_GB2312" w:hAnsi="Times New Roman" w:cs="仿宋_GB2312" w:hint="eastAsia"/>
          <w:sz w:val="32"/>
          <w:szCs w:val="32"/>
        </w:rPr>
        <w:t>万元，支出决算为</w:t>
      </w:r>
      <w:r>
        <w:rPr>
          <w:rFonts w:ascii="仿宋_GB2312" w:eastAsia="仿宋_GB2312" w:hAnsi="Times New Roman" w:cs="仿宋_GB2312"/>
          <w:sz w:val="32"/>
          <w:szCs w:val="32"/>
        </w:rPr>
        <w:t>132.75</w:t>
      </w:r>
      <w:r>
        <w:rPr>
          <w:rFonts w:ascii="仿宋_GB2312" w:eastAsia="仿宋_GB2312" w:hAnsi="Times New Roman" w:cs="仿宋_GB2312" w:hint="eastAsia"/>
          <w:sz w:val="32"/>
          <w:szCs w:val="32"/>
        </w:rPr>
        <w:t>万元，完成预算的</w:t>
      </w:r>
      <w:r>
        <w:rPr>
          <w:rFonts w:ascii="仿宋_GB2312" w:eastAsia="仿宋_GB2312" w:hAnsi="Times New Roman" w:cs="仿宋_GB2312"/>
          <w:sz w:val="32"/>
          <w:szCs w:val="32"/>
        </w:rPr>
        <w:t>79.90%</w:t>
      </w:r>
      <w:r>
        <w:rPr>
          <w:rFonts w:ascii="仿宋_GB2312" w:eastAsia="仿宋_GB2312" w:hAnsi="Times New Roman" w:cs="仿宋_GB2312" w:hint="eastAsia"/>
          <w:sz w:val="32"/>
          <w:szCs w:val="32"/>
        </w:rPr>
        <w:t>，其中：因公出国（境）费支出决算为</w:t>
      </w:r>
      <w:r>
        <w:rPr>
          <w:rFonts w:ascii="仿宋_GB2312" w:eastAsia="仿宋_GB2312" w:hAnsi="Times New Roman" w:cs="仿宋_GB2312"/>
          <w:sz w:val="32"/>
          <w:szCs w:val="32"/>
        </w:rPr>
        <w:t>5.11</w:t>
      </w:r>
      <w:r>
        <w:rPr>
          <w:rFonts w:ascii="仿宋_GB2312" w:eastAsia="仿宋_GB2312" w:hAnsi="Times New Roman" w:cs="仿宋_GB2312" w:hint="eastAsia"/>
          <w:sz w:val="32"/>
          <w:szCs w:val="32"/>
        </w:rPr>
        <w:t>万元，完成预算的</w:t>
      </w:r>
      <w:r>
        <w:rPr>
          <w:rFonts w:ascii="仿宋_GB2312" w:eastAsia="仿宋_GB2312" w:hAnsi="Times New Roman" w:cs="仿宋_GB2312"/>
          <w:sz w:val="32"/>
          <w:szCs w:val="32"/>
        </w:rPr>
        <w:t>46.50%</w:t>
      </w:r>
      <w:r>
        <w:rPr>
          <w:rFonts w:ascii="仿宋_GB2312" w:eastAsia="仿宋_GB2312" w:hAnsi="Times New Roman" w:cs="仿宋_GB2312" w:hint="eastAsia"/>
          <w:sz w:val="32"/>
          <w:szCs w:val="32"/>
        </w:rPr>
        <w:t>；公务用车购置及运行维护费支出决算为</w:t>
      </w:r>
      <w:r>
        <w:rPr>
          <w:rFonts w:ascii="仿宋_GB2312" w:eastAsia="仿宋_GB2312" w:hAnsi="Times New Roman" w:cs="仿宋_GB2312"/>
          <w:sz w:val="32"/>
          <w:szCs w:val="32"/>
        </w:rPr>
        <w:t>124.82</w:t>
      </w:r>
      <w:r>
        <w:rPr>
          <w:rFonts w:ascii="仿宋_GB2312" w:eastAsia="仿宋_GB2312" w:hAnsi="Times New Roman" w:cs="仿宋_GB2312" w:hint="eastAsia"/>
          <w:sz w:val="32"/>
          <w:szCs w:val="32"/>
        </w:rPr>
        <w:t>万元，完成预算的</w:t>
      </w:r>
      <w:r>
        <w:rPr>
          <w:rFonts w:ascii="仿宋_GB2312" w:eastAsia="仿宋_GB2312" w:hAnsi="Times New Roman" w:cs="仿宋_GB2312"/>
          <w:sz w:val="32"/>
          <w:szCs w:val="32"/>
        </w:rPr>
        <w:t>87.50%</w:t>
      </w:r>
      <w:r>
        <w:rPr>
          <w:rFonts w:ascii="仿宋_GB2312" w:eastAsia="仿宋_GB2312" w:hAnsi="Times New Roman" w:cs="仿宋_GB2312" w:hint="eastAsia"/>
          <w:sz w:val="32"/>
          <w:szCs w:val="32"/>
        </w:rPr>
        <w:t>；公务接待费支出决算为</w:t>
      </w:r>
      <w:r>
        <w:rPr>
          <w:rFonts w:ascii="仿宋_GB2312" w:eastAsia="仿宋_GB2312" w:hAnsi="Times New Roman" w:cs="仿宋_GB2312"/>
          <w:sz w:val="32"/>
          <w:szCs w:val="32"/>
        </w:rPr>
        <w:t>2.82</w:t>
      </w:r>
      <w:r>
        <w:rPr>
          <w:rFonts w:ascii="仿宋_GB2312" w:eastAsia="仿宋_GB2312" w:hAnsi="Times New Roman" w:cs="仿宋_GB2312" w:hint="eastAsia"/>
          <w:sz w:val="32"/>
          <w:szCs w:val="32"/>
        </w:rPr>
        <w:t>万元，完成预算的</w:t>
      </w:r>
      <w:r>
        <w:rPr>
          <w:rFonts w:ascii="仿宋_GB2312" w:eastAsia="仿宋_GB2312" w:hAnsi="Times New Roman" w:cs="仿宋_GB2312"/>
          <w:sz w:val="32"/>
          <w:szCs w:val="32"/>
        </w:rPr>
        <w:t>22.60%</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年度财政拨款</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三公</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经费支出决算与预算差异情况的原因：一是压减出国境人数和批次；二是压减公务接待支出；三是压减公务用车支出。</w:t>
      </w:r>
    </w:p>
    <w:p w:rsidR="00E0052C" w:rsidRDefault="00E0052C">
      <w:pPr>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、“三公”经费财政拨款支出决算具体情况说明</w:t>
      </w:r>
    </w:p>
    <w:p w:rsidR="00E0052C" w:rsidRDefault="00E0052C">
      <w:pPr>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本部门</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年度财政拨款</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三公</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经费支出</w:t>
      </w:r>
      <w:r>
        <w:rPr>
          <w:rFonts w:ascii="仿宋_GB2312" w:eastAsia="仿宋_GB2312" w:hAnsi="Times New Roman" w:cs="仿宋_GB2312"/>
          <w:sz w:val="32"/>
          <w:szCs w:val="32"/>
        </w:rPr>
        <w:t>132.75</w:t>
      </w:r>
      <w:r>
        <w:rPr>
          <w:rFonts w:ascii="仿宋_GB2312" w:eastAsia="仿宋_GB2312" w:hAnsi="Times New Roman" w:cs="仿宋_GB2312" w:hint="eastAsia"/>
          <w:sz w:val="32"/>
          <w:szCs w:val="32"/>
        </w:rPr>
        <w:t>万元，因公出国（境）费支出</w:t>
      </w:r>
      <w:r>
        <w:rPr>
          <w:rFonts w:ascii="仿宋_GB2312" w:eastAsia="仿宋_GB2312" w:hAnsi="Times New Roman" w:cs="仿宋_GB2312"/>
          <w:sz w:val="32"/>
          <w:szCs w:val="32"/>
        </w:rPr>
        <w:t>5.11</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3.80%</w:t>
      </w:r>
      <w:r>
        <w:rPr>
          <w:rFonts w:ascii="仿宋_GB2312" w:eastAsia="仿宋_GB2312" w:hAnsi="Times New Roman" w:cs="仿宋_GB2312" w:hint="eastAsia"/>
          <w:sz w:val="32"/>
          <w:szCs w:val="32"/>
        </w:rPr>
        <w:t>；公务用车购置及运行维护费支出</w:t>
      </w:r>
      <w:r>
        <w:rPr>
          <w:rFonts w:ascii="仿宋_GB2312" w:eastAsia="仿宋_GB2312" w:hAnsi="Times New Roman" w:cs="仿宋_GB2312"/>
          <w:sz w:val="32"/>
          <w:szCs w:val="32"/>
        </w:rPr>
        <w:t>124.82</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94.00%</w:t>
      </w:r>
      <w:r>
        <w:rPr>
          <w:rFonts w:ascii="仿宋_GB2312" w:eastAsia="仿宋_GB2312" w:hAnsi="Times New Roman" w:cs="仿宋_GB2312" w:hint="eastAsia"/>
          <w:sz w:val="32"/>
          <w:szCs w:val="32"/>
        </w:rPr>
        <w:t>；公务接待费支出</w:t>
      </w:r>
      <w:r>
        <w:rPr>
          <w:rFonts w:ascii="仿宋_GB2312" w:eastAsia="仿宋_GB2312" w:hAnsi="Times New Roman" w:cs="仿宋_GB2312"/>
          <w:sz w:val="32"/>
          <w:szCs w:val="32"/>
        </w:rPr>
        <w:t>2.82</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2.10%</w:t>
      </w:r>
      <w:r>
        <w:rPr>
          <w:rFonts w:ascii="仿宋_GB2312" w:eastAsia="仿宋_GB2312" w:hAnsi="Times New Roman" w:cs="仿宋_GB2312" w:hint="eastAsia"/>
          <w:sz w:val="32"/>
          <w:szCs w:val="32"/>
        </w:rPr>
        <w:t>。具体情况如下：</w:t>
      </w:r>
    </w:p>
    <w:p w:rsidR="00E0052C" w:rsidRDefault="00E0052C">
      <w:pPr>
        <w:adjustRightInd w:val="0"/>
        <w:spacing w:before="100" w:beforeAutospacing="1" w:after="100" w:afterAutospacing="1" w:line="580" w:lineRule="exact"/>
        <w:ind w:firstLine="600"/>
        <w:rPr>
          <w:rFonts w:ascii="仿宋_GB2312" w:eastAsia="仿宋_GB2312" w:hAnsi="Times New Roman" w:cs="仿宋_GB2312"/>
          <w:sz w:val="32"/>
          <w:szCs w:val="32"/>
        </w:rPr>
      </w:pPr>
      <w:r>
        <w:rPr>
          <w:rFonts w:ascii="仿宋_GB2312" w:eastAsia="仿宋_GB2312" w:hAnsi="Times New Roman" w:cs="仿宋_GB2312" w:hint="eastAsia"/>
          <w:b/>
          <w:bCs/>
          <w:sz w:val="32"/>
          <w:szCs w:val="32"/>
        </w:rPr>
        <w:t>因公出国（境）费支出</w:t>
      </w:r>
      <w:r>
        <w:rPr>
          <w:rFonts w:ascii="仿宋_GB2312" w:eastAsia="仿宋_GB2312" w:hAnsi="Times New Roman" w:cs="仿宋_GB2312"/>
          <w:sz w:val="32"/>
          <w:szCs w:val="32"/>
        </w:rPr>
        <w:t>5.11</w:t>
      </w:r>
      <w:r>
        <w:rPr>
          <w:rFonts w:ascii="仿宋_GB2312" w:eastAsia="仿宋_GB2312" w:hAnsi="Times New Roman" w:cs="仿宋_GB2312" w:hint="eastAsia"/>
          <w:sz w:val="32"/>
          <w:szCs w:val="32"/>
        </w:rPr>
        <w:t>万元。全年因公出国（境）团组</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个，累计</w:t>
      </w: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人次。主要用于委驻卢旺达医疗队工作等。</w:t>
      </w:r>
    </w:p>
    <w:p w:rsidR="00E0052C" w:rsidRDefault="00E0052C">
      <w:pPr>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b/>
          <w:bCs/>
          <w:sz w:val="32"/>
          <w:szCs w:val="32"/>
        </w:rPr>
        <w:t>公务用车购置及运行维护费支出</w:t>
      </w:r>
      <w:r>
        <w:rPr>
          <w:rFonts w:ascii="仿宋_GB2312" w:eastAsia="仿宋_GB2312" w:hAnsi="Times New Roman" w:cs="仿宋_GB2312"/>
          <w:sz w:val="32"/>
          <w:szCs w:val="32"/>
        </w:rPr>
        <w:t>124.82</w:t>
      </w:r>
      <w:r>
        <w:rPr>
          <w:rFonts w:ascii="仿宋_GB2312" w:eastAsia="仿宋_GB2312" w:hAnsi="Times New Roman" w:cs="仿宋_GB2312" w:hint="eastAsia"/>
          <w:sz w:val="32"/>
          <w:szCs w:val="32"/>
        </w:rPr>
        <w:t>万元。其中：公务用车购置支出</w:t>
      </w:r>
      <w:r>
        <w:rPr>
          <w:rFonts w:ascii="仿宋_GB2312" w:eastAsia="仿宋_GB2312" w:hAnsi="Times New Roman" w:cs="仿宋_GB2312"/>
          <w:sz w:val="32"/>
          <w:szCs w:val="32"/>
        </w:rPr>
        <w:t>0.00</w:t>
      </w:r>
      <w:r>
        <w:rPr>
          <w:rFonts w:ascii="仿宋_GB2312" w:eastAsia="仿宋_GB2312" w:hAnsi="Times New Roman" w:cs="仿宋_GB2312" w:hint="eastAsia"/>
          <w:sz w:val="32"/>
          <w:szCs w:val="32"/>
        </w:rPr>
        <w:t>万元，公务用车运行维护费支出</w:t>
      </w:r>
      <w:r>
        <w:rPr>
          <w:rFonts w:ascii="仿宋_GB2312" w:eastAsia="仿宋_GB2312" w:hAnsi="Times New Roman" w:cs="仿宋_GB2312"/>
          <w:sz w:val="32"/>
          <w:szCs w:val="32"/>
        </w:rPr>
        <w:t>124.82</w:t>
      </w:r>
      <w:r>
        <w:rPr>
          <w:rFonts w:ascii="仿宋_GB2312" w:eastAsia="仿宋_GB2312" w:hAnsi="Times New Roman" w:cs="仿宋_GB2312" w:hint="eastAsia"/>
          <w:sz w:val="32"/>
          <w:szCs w:val="32"/>
        </w:rPr>
        <w:t>万元，用于油料和维修，车均运维费</w:t>
      </w:r>
      <w:r>
        <w:rPr>
          <w:rFonts w:ascii="仿宋_GB2312" w:eastAsia="仿宋_GB2312" w:hAnsi="Times New Roman" w:cs="仿宋_GB2312"/>
          <w:sz w:val="32"/>
          <w:szCs w:val="32"/>
        </w:rPr>
        <w:t>1.40</w:t>
      </w:r>
      <w:r>
        <w:rPr>
          <w:rFonts w:ascii="仿宋_GB2312" w:eastAsia="仿宋_GB2312" w:hAnsi="Times New Roman" w:cs="仿宋_GB2312" w:hint="eastAsia"/>
          <w:sz w:val="32"/>
          <w:szCs w:val="32"/>
        </w:rPr>
        <w:t>万元，较上年减少</w:t>
      </w:r>
      <w:r>
        <w:rPr>
          <w:rFonts w:ascii="仿宋_GB2312" w:eastAsia="仿宋_GB2312" w:hAnsi="Times New Roman" w:cs="仿宋_GB2312"/>
          <w:sz w:val="32"/>
          <w:szCs w:val="32"/>
        </w:rPr>
        <w:t>51.05</w:t>
      </w:r>
      <w:r>
        <w:rPr>
          <w:rFonts w:ascii="仿宋_GB2312" w:eastAsia="仿宋_GB2312" w:hAnsi="Times New Roman" w:cs="仿宋_GB2312" w:hint="eastAsia"/>
          <w:sz w:val="32"/>
          <w:szCs w:val="32"/>
        </w:rPr>
        <w:t>万元，主要原因是压减车辆运行支出等，财政拨款开支的公务用车保有量为</w:t>
      </w:r>
      <w:r>
        <w:rPr>
          <w:rFonts w:ascii="仿宋_GB2312" w:eastAsia="仿宋_GB2312" w:hAnsi="Times New Roman" w:cs="仿宋_GB2312"/>
          <w:sz w:val="32"/>
          <w:szCs w:val="32"/>
        </w:rPr>
        <w:t>89</w:t>
      </w:r>
      <w:r>
        <w:rPr>
          <w:rFonts w:ascii="仿宋_GB2312" w:eastAsia="仿宋_GB2312" w:hAnsi="Times New Roman" w:cs="仿宋_GB2312" w:hint="eastAsia"/>
          <w:sz w:val="32"/>
          <w:szCs w:val="32"/>
        </w:rPr>
        <w:t>辆。</w:t>
      </w:r>
    </w:p>
    <w:p w:rsidR="00E0052C" w:rsidRDefault="00E0052C">
      <w:pPr>
        <w:adjustRightInd w:val="0"/>
        <w:spacing w:before="100" w:beforeAutospacing="1" w:after="100" w:afterAutospacing="1" w:line="580" w:lineRule="exact"/>
        <w:ind w:firstLine="600"/>
        <w:rPr>
          <w:rFonts w:ascii="仿宋_GB2312" w:eastAsia="仿宋_GB2312" w:hAnsi="Times New Roman" w:cs="仿宋_GB2312"/>
          <w:sz w:val="32"/>
          <w:szCs w:val="32"/>
        </w:rPr>
      </w:pPr>
      <w:r>
        <w:rPr>
          <w:rFonts w:ascii="仿宋_GB2312" w:eastAsia="仿宋_GB2312" w:hAnsi="Times New Roman" w:cs="仿宋_GB2312" w:hint="eastAsia"/>
          <w:b/>
          <w:bCs/>
          <w:sz w:val="32"/>
          <w:szCs w:val="32"/>
        </w:rPr>
        <w:t>公务接待费支出</w:t>
      </w:r>
      <w:r>
        <w:rPr>
          <w:rFonts w:ascii="仿宋_GB2312" w:eastAsia="仿宋_GB2312" w:hAnsi="Times New Roman" w:cs="仿宋_GB2312"/>
          <w:sz w:val="32"/>
          <w:szCs w:val="32"/>
        </w:rPr>
        <w:t>2.82</w:t>
      </w:r>
      <w:r>
        <w:rPr>
          <w:rFonts w:ascii="仿宋_GB2312" w:eastAsia="仿宋_GB2312" w:hAnsi="Times New Roman" w:cs="仿宋_GB2312" w:hint="eastAsia"/>
          <w:sz w:val="32"/>
          <w:szCs w:val="32"/>
        </w:rPr>
        <w:t>万元。其中：国内公务接待费</w:t>
      </w:r>
      <w:r>
        <w:rPr>
          <w:rFonts w:ascii="仿宋_GB2312" w:eastAsia="仿宋_GB2312" w:hAnsi="Times New Roman" w:cs="仿宋_GB2312"/>
          <w:sz w:val="32"/>
          <w:szCs w:val="32"/>
        </w:rPr>
        <w:t>2.82</w:t>
      </w:r>
      <w:r>
        <w:rPr>
          <w:rFonts w:ascii="仿宋_GB2312" w:eastAsia="仿宋_GB2312" w:hAnsi="Times New Roman" w:cs="仿宋_GB2312" w:hint="eastAsia"/>
          <w:sz w:val="32"/>
          <w:szCs w:val="32"/>
        </w:rPr>
        <w:t>万元，接待</w:t>
      </w:r>
      <w:r>
        <w:rPr>
          <w:rFonts w:ascii="仿宋_GB2312" w:eastAsia="仿宋_GB2312" w:hAnsi="Times New Roman" w:cs="仿宋_GB2312"/>
          <w:sz w:val="32"/>
          <w:szCs w:val="32"/>
        </w:rPr>
        <w:t>28</w:t>
      </w:r>
      <w:r>
        <w:rPr>
          <w:rFonts w:ascii="仿宋_GB2312" w:eastAsia="仿宋_GB2312" w:hAnsi="Times New Roman" w:cs="仿宋_GB2312" w:hint="eastAsia"/>
          <w:sz w:val="32"/>
          <w:szCs w:val="32"/>
        </w:rPr>
        <w:t>批次，共接待</w:t>
      </w:r>
      <w:r>
        <w:rPr>
          <w:rFonts w:ascii="仿宋_GB2312" w:eastAsia="仿宋_GB2312" w:hAnsi="Times New Roman" w:cs="仿宋_GB2312"/>
          <w:sz w:val="32"/>
          <w:szCs w:val="32"/>
        </w:rPr>
        <w:t>208</w:t>
      </w:r>
      <w:r>
        <w:rPr>
          <w:rFonts w:ascii="仿宋_GB2312" w:eastAsia="仿宋_GB2312" w:hAnsi="Times New Roman" w:cs="仿宋_GB2312" w:hint="eastAsia"/>
          <w:sz w:val="32"/>
          <w:szCs w:val="32"/>
        </w:rPr>
        <w:t>人次。主要用于接待上级部门和外省市单位督导和调研。</w:t>
      </w:r>
    </w:p>
    <w:p w:rsidR="00E0052C" w:rsidRDefault="00E0052C">
      <w:pPr>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三、其他重要事项的情况说明</w:t>
      </w:r>
    </w:p>
    <w:p w:rsidR="00E0052C" w:rsidRDefault="00E0052C">
      <w:pPr>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（一）机关运行经费支出情况</w:t>
      </w:r>
    </w:p>
    <w:p w:rsidR="00E0052C" w:rsidRDefault="00E0052C">
      <w:pPr>
        <w:adjustRightInd w:val="0"/>
        <w:spacing w:before="100" w:beforeAutospacing="1" w:after="100" w:afterAutospacing="1" w:line="580" w:lineRule="exact"/>
        <w:ind w:firstLine="600"/>
        <w:rPr>
          <w:rFonts w:ascii="仿宋_GB2312" w:eastAsia="仿宋_GB2312" w:hAnsi="Times New Roman" w:cs="仿宋_GB2312"/>
          <w:sz w:val="32"/>
          <w:szCs w:val="32"/>
        </w:rPr>
      </w:pPr>
      <w:r>
        <w:rPr>
          <w:rFonts w:ascii="仿宋_GB2312" w:eastAsia="仿宋_GB2312" w:hAnsi="Times New Roman" w:cs="仿宋_GB2312" w:hint="eastAsia"/>
          <w:sz w:val="32"/>
          <w:szCs w:val="32"/>
        </w:rPr>
        <w:t>本部门</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年度机关运行经费支出</w:t>
      </w:r>
      <w:r>
        <w:rPr>
          <w:rFonts w:ascii="仿宋_GB2312" w:eastAsia="仿宋_GB2312" w:hAnsi="Times New Roman" w:cs="仿宋_GB2312"/>
          <w:sz w:val="32"/>
          <w:szCs w:val="32"/>
        </w:rPr>
        <w:t>515.79</w:t>
      </w:r>
      <w:r>
        <w:rPr>
          <w:rFonts w:ascii="仿宋_GB2312" w:eastAsia="仿宋_GB2312" w:hAnsi="Times New Roman" w:cs="仿宋_GB2312" w:hint="eastAsia"/>
          <w:sz w:val="32"/>
          <w:szCs w:val="32"/>
        </w:rPr>
        <w:t>万元，比</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年减少</w:t>
      </w:r>
      <w:r>
        <w:rPr>
          <w:rFonts w:ascii="仿宋_GB2312" w:eastAsia="仿宋_GB2312" w:hAnsi="Times New Roman" w:cs="仿宋_GB2312"/>
          <w:sz w:val="32"/>
          <w:szCs w:val="32"/>
        </w:rPr>
        <w:t>161.37</w:t>
      </w:r>
      <w:r>
        <w:rPr>
          <w:rFonts w:ascii="仿宋_GB2312" w:eastAsia="仿宋_GB2312" w:hAnsi="Times New Roman" w:cs="仿宋_GB2312" w:hint="eastAsia"/>
          <w:sz w:val="32"/>
          <w:szCs w:val="32"/>
        </w:rPr>
        <w:t>万元，降低</w:t>
      </w:r>
      <w:r>
        <w:rPr>
          <w:rFonts w:ascii="仿宋_GB2312" w:eastAsia="仿宋_GB2312" w:hAnsi="Times New Roman" w:cs="仿宋_GB2312"/>
          <w:sz w:val="32"/>
          <w:szCs w:val="32"/>
        </w:rPr>
        <w:t>23.80%</w:t>
      </w:r>
      <w:r>
        <w:rPr>
          <w:rFonts w:ascii="仿宋_GB2312" w:eastAsia="仿宋_GB2312" w:hAnsi="Times New Roman" w:cs="仿宋_GB2312" w:hint="eastAsia"/>
          <w:sz w:val="32"/>
          <w:szCs w:val="32"/>
        </w:rPr>
        <w:t>。主要原因是：按照政府要求</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压减一般性公共支出。</w:t>
      </w:r>
    </w:p>
    <w:p w:rsidR="00E0052C" w:rsidRDefault="00E0052C">
      <w:pPr>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（二）政府采购支出情况</w:t>
      </w:r>
    </w:p>
    <w:p w:rsidR="00E0052C" w:rsidRDefault="00E0052C">
      <w:pPr>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本部门</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年度财政性资金政府采购支出总额</w:t>
      </w:r>
      <w:r>
        <w:rPr>
          <w:rFonts w:ascii="仿宋_GB2312" w:eastAsia="仿宋_GB2312" w:hAnsi="Times New Roman" w:cs="仿宋_GB2312"/>
          <w:sz w:val="32"/>
          <w:szCs w:val="32"/>
        </w:rPr>
        <w:t>98,904.34</w:t>
      </w:r>
      <w:r>
        <w:rPr>
          <w:rFonts w:ascii="仿宋_GB2312" w:eastAsia="仿宋_GB2312" w:hAnsi="Times New Roman" w:cs="仿宋_GB2312" w:hint="eastAsia"/>
          <w:sz w:val="32"/>
          <w:szCs w:val="32"/>
        </w:rPr>
        <w:t>万元，其中：政府采购货物支出</w:t>
      </w:r>
      <w:r>
        <w:rPr>
          <w:rFonts w:ascii="仿宋_GB2312" w:eastAsia="仿宋_GB2312" w:hAnsi="Times New Roman" w:cs="仿宋_GB2312"/>
          <w:sz w:val="32"/>
          <w:szCs w:val="32"/>
        </w:rPr>
        <w:t>77,563.29</w:t>
      </w:r>
      <w:r>
        <w:rPr>
          <w:rFonts w:ascii="仿宋_GB2312" w:eastAsia="仿宋_GB2312" w:hAnsi="Times New Roman" w:cs="仿宋_GB2312" w:hint="eastAsia"/>
          <w:sz w:val="32"/>
          <w:szCs w:val="32"/>
        </w:rPr>
        <w:t>万元，比</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年增加</w:t>
      </w:r>
      <w:r>
        <w:rPr>
          <w:rFonts w:ascii="仿宋_GB2312" w:eastAsia="仿宋_GB2312" w:hAnsi="Times New Roman" w:cs="仿宋_GB2312"/>
          <w:sz w:val="32"/>
          <w:szCs w:val="32"/>
        </w:rPr>
        <w:t>19,745.38</w:t>
      </w:r>
      <w:r>
        <w:rPr>
          <w:rFonts w:ascii="仿宋_GB2312" w:eastAsia="仿宋_GB2312" w:hAnsi="Times New Roman" w:cs="仿宋_GB2312" w:hint="eastAsia"/>
          <w:sz w:val="32"/>
          <w:szCs w:val="32"/>
        </w:rPr>
        <w:t>万元，增长</w:t>
      </w:r>
      <w:r>
        <w:rPr>
          <w:rFonts w:ascii="仿宋_GB2312" w:eastAsia="仿宋_GB2312" w:hAnsi="Times New Roman" w:cs="仿宋_GB2312"/>
          <w:sz w:val="32"/>
          <w:szCs w:val="32"/>
        </w:rPr>
        <w:t>34.20%</w:t>
      </w:r>
      <w:r>
        <w:rPr>
          <w:rFonts w:ascii="仿宋_GB2312" w:eastAsia="仿宋_GB2312" w:hAnsi="Times New Roman" w:cs="仿宋_GB2312" w:hint="eastAsia"/>
          <w:sz w:val="32"/>
          <w:szCs w:val="32"/>
        </w:rPr>
        <w:t>，政府采购工程支出</w:t>
      </w:r>
      <w:r>
        <w:rPr>
          <w:rFonts w:ascii="仿宋_GB2312" w:eastAsia="仿宋_GB2312" w:hAnsi="Times New Roman" w:cs="仿宋_GB2312"/>
          <w:sz w:val="32"/>
          <w:szCs w:val="32"/>
        </w:rPr>
        <w:t>10,690.77</w:t>
      </w:r>
      <w:r>
        <w:rPr>
          <w:rFonts w:ascii="仿宋_GB2312" w:eastAsia="仿宋_GB2312" w:hAnsi="Times New Roman" w:cs="仿宋_GB2312" w:hint="eastAsia"/>
          <w:sz w:val="32"/>
          <w:szCs w:val="32"/>
        </w:rPr>
        <w:t>万元，比</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年增加</w:t>
      </w:r>
      <w:r>
        <w:rPr>
          <w:rFonts w:ascii="仿宋_GB2312" w:eastAsia="仿宋_GB2312" w:hAnsi="Times New Roman" w:cs="仿宋_GB2312"/>
          <w:sz w:val="32"/>
          <w:szCs w:val="32"/>
        </w:rPr>
        <w:t>1,910.42</w:t>
      </w:r>
      <w:r>
        <w:rPr>
          <w:rFonts w:ascii="仿宋_GB2312" w:eastAsia="仿宋_GB2312" w:hAnsi="Times New Roman" w:cs="仿宋_GB2312" w:hint="eastAsia"/>
          <w:sz w:val="32"/>
          <w:szCs w:val="32"/>
        </w:rPr>
        <w:t>万元，增长</w:t>
      </w:r>
      <w:r>
        <w:rPr>
          <w:rFonts w:ascii="仿宋_GB2312" w:eastAsia="仿宋_GB2312" w:hAnsi="Times New Roman" w:cs="仿宋_GB2312"/>
          <w:sz w:val="32"/>
          <w:szCs w:val="32"/>
        </w:rPr>
        <w:t>21.80%</w:t>
      </w:r>
      <w:r>
        <w:rPr>
          <w:rFonts w:ascii="仿宋_GB2312" w:eastAsia="仿宋_GB2312" w:hAnsi="Times New Roman" w:cs="仿宋_GB2312" w:hint="eastAsia"/>
          <w:sz w:val="32"/>
          <w:szCs w:val="32"/>
        </w:rPr>
        <w:t>，政府采购服务支出</w:t>
      </w:r>
      <w:r>
        <w:rPr>
          <w:rFonts w:ascii="仿宋_GB2312" w:eastAsia="仿宋_GB2312" w:hAnsi="Times New Roman" w:cs="仿宋_GB2312"/>
          <w:sz w:val="32"/>
          <w:szCs w:val="32"/>
        </w:rPr>
        <w:t>10,650.28</w:t>
      </w:r>
      <w:r>
        <w:rPr>
          <w:rFonts w:ascii="仿宋_GB2312" w:eastAsia="仿宋_GB2312" w:hAnsi="Times New Roman" w:cs="仿宋_GB2312" w:hint="eastAsia"/>
          <w:sz w:val="32"/>
          <w:szCs w:val="32"/>
        </w:rPr>
        <w:t>万元，比</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年增加</w:t>
      </w:r>
      <w:r>
        <w:rPr>
          <w:rFonts w:ascii="仿宋_GB2312" w:eastAsia="仿宋_GB2312" w:hAnsi="Times New Roman" w:cs="仿宋_GB2312"/>
          <w:sz w:val="32"/>
          <w:szCs w:val="32"/>
        </w:rPr>
        <w:t>3,527.59</w:t>
      </w:r>
      <w:r>
        <w:rPr>
          <w:rFonts w:ascii="仿宋_GB2312" w:eastAsia="仿宋_GB2312" w:hAnsi="Times New Roman" w:cs="仿宋_GB2312" w:hint="eastAsia"/>
          <w:sz w:val="32"/>
          <w:szCs w:val="32"/>
        </w:rPr>
        <w:t>万元，增长</w:t>
      </w:r>
      <w:r>
        <w:rPr>
          <w:rFonts w:ascii="仿宋_GB2312" w:eastAsia="仿宋_GB2312" w:hAnsi="Times New Roman" w:cs="仿宋_GB2312"/>
          <w:sz w:val="32"/>
          <w:szCs w:val="32"/>
        </w:rPr>
        <w:t>49.50%</w:t>
      </w:r>
      <w:r>
        <w:rPr>
          <w:rFonts w:ascii="仿宋_GB2312" w:eastAsia="仿宋_GB2312" w:hAnsi="Times New Roman" w:cs="仿宋_GB2312" w:hint="eastAsia"/>
          <w:sz w:val="32"/>
          <w:szCs w:val="32"/>
        </w:rPr>
        <w:t>，主要原因是：一是</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年严格政府采购管理，应采尽采，二是因</w:t>
      </w:r>
      <w:r>
        <w:rPr>
          <w:rFonts w:ascii="仿宋_GB2312" w:eastAsia="仿宋_GB2312" w:hAnsi="仿宋" w:cs="Times New Roman" w:hint="eastAsia"/>
          <w:kern w:val="2"/>
          <w:sz w:val="32"/>
          <w:szCs w:val="32"/>
        </w:rPr>
        <w:t>追加地债项目，直属医疗机构新址购置设备及增加信息化建设采购项目</w:t>
      </w:r>
      <w:r>
        <w:rPr>
          <w:rFonts w:ascii="仿宋_GB2312" w:eastAsia="仿宋_GB2312" w:hAnsi="Times New Roman" w:cs="仿宋_GB2312" w:hint="eastAsia"/>
          <w:color w:val="000000"/>
          <w:sz w:val="32"/>
          <w:szCs w:val="32"/>
        </w:rPr>
        <w:t>。</w:t>
      </w:r>
    </w:p>
    <w:p w:rsidR="00E0052C" w:rsidRDefault="00E0052C">
      <w:pPr>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（三）国有资产占用情况</w:t>
      </w:r>
    </w:p>
    <w:p w:rsidR="00E0052C" w:rsidRDefault="00E0052C">
      <w:pPr>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截至</w:t>
      </w:r>
      <w:smartTag w:uri="urn:schemas-microsoft-com:office:smarttags" w:element="chsdate">
        <w:smartTagPr>
          <w:attr w:name="IsROCDate" w:val="False"/>
          <w:attr w:name="IsLunarDate" w:val="False"/>
          <w:attr w:name="Day" w:val="31"/>
          <w:attr w:name="Month" w:val="12"/>
          <w:attr w:name="Year" w:val="2018"/>
        </w:smartTagP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w:t>
        </w:r>
        <w:r>
          <w:rPr>
            <w:rFonts w:ascii="仿宋_GB2312" w:eastAsia="仿宋_GB2312" w:hAnsi="Times New Roman" w:cs="仿宋_GB2312"/>
            <w:sz w:val="32"/>
            <w:szCs w:val="32"/>
          </w:rPr>
          <w:t>12</w:t>
        </w:r>
        <w:r>
          <w:rPr>
            <w:rFonts w:ascii="仿宋_GB2312" w:eastAsia="仿宋_GB2312" w:hAnsi="Times New Roman" w:cs="仿宋_GB2312" w:hint="eastAsia"/>
            <w:sz w:val="32"/>
            <w:szCs w:val="32"/>
          </w:rPr>
          <w:t>月</w:t>
        </w:r>
        <w:r>
          <w:rPr>
            <w:rFonts w:ascii="仿宋_GB2312" w:eastAsia="仿宋_GB2312" w:hAnsi="Times New Roman" w:cs="仿宋_GB2312"/>
            <w:sz w:val="32"/>
            <w:szCs w:val="32"/>
          </w:rPr>
          <w:t>31</w:t>
        </w:r>
        <w:r>
          <w:rPr>
            <w:rFonts w:ascii="仿宋_GB2312" w:eastAsia="仿宋_GB2312" w:hAnsi="Times New Roman" w:cs="仿宋_GB2312" w:hint="eastAsia"/>
            <w:sz w:val="32"/>
            <w:szCs w:val="32"/>
          </w:rPr>
          <w:t>日</w:t>
        </w:r>
      </w:smartTag>
      <w:r>
        <w:rPr>
          <w:rFonts w:ascii="仿宋_GB2312" w:eastAsia="仿宋_GB2312" w:hAnsi="Times New Roman" w:cs="仿宋_GB2312" w:hint="eastAsia"/>
          <w:sz w:val="32"/>
          <w:szCs w:val="32"/>
        </w:rPr>
        <w:t>，本部门共有车辆</w:t>
      </w:r>
      <w:r>
        <w:rPr>
          <w:rFonts w:ascii="仿宋_GB2312" w:eastAsia="仿宋_GB2312" w:hAnsi="Times New Roman" w:cs="仿宋_GB2312"/>
          <w:sz w:val="32"/>
          <w:szCs w:val="32"/>
        </w:rPr>
        <w:t>294</w:t>
      </w:r>
      <w:r>
        <w:rPr>
          <w:rFonts w:ascii="仿宋_GB2312" w:eastAsia="仿宋_GB2312" w:hAnsi="Times New Roman" w:cs="仿宋_GB2312" w:hint="eastAsia"/>
          <w:sz w:val="32"/>
          <w:szCs w:val="32"/>
        </w:rPr>
        <w:t>辆，其中，副部（省）级及以上领导用车</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辆</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主要用于公务活动</w:t>
      </w:r>
      <w:r>
        <w:rPr>
          <w:rFonts w:ascii="仿宋_GB2312" w:eastAsia="仿宋_GB2312" w:hAnsi="Times New Roman" w:cs="仿宋_GB2312"/>
          <w:color w:val="000000"/>
          <w:sz w:val="32"/>
          <w:szCs w:val="32"/>
        </w:rPr>
        <w:t>;</w:t>
      </w:r>
      <w:r>
        <w:rPr>
          <w:rFonts w:ascii="仿宋_GB2312" w:eastAsia="仿宋_GB2312" w:hAnsi="Times New Roman" w:cs="仿宋_GB2312" w:hint="eastAsia"/>
          <w:sz w:val="32"/>
          <w:szCs w:val="32"/>
        </w:rPr>
        <w:t>主要领导干部用车</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辆，主要是工作用车</w:t>
      </w:r>
      <w:r>
        <w:rPr>
          <w:rFonts w:ascii="仿宋_GB2312" w:eastAsia="仿宋_GB2312" w:hAnsi="Times New Roman" w:cs="仿宋_GB2312"/>
          <w:color w:val="000000"/>
          <w:sz w:val="32"/>
          <w:szCs w:val="32"/>
        </w:rPr>
        <w:t>;</w:t>
      </w:r>
      <w:r>
        <w:rPr>
          <w:rFonts w:ascii="仿宋_GB2312" w:eastAsia="仿宋_GB2312" w:hAnsi="Times New Roman" w:cs="仿宋_GB2312" w:hint="eastAsia"/>
          <w:sz w:val="32"/>
          <w:szCs w:val="32"/>
        </w:rPr>
        <w:t>机要通信用车</w:t>
      </w:r>
      <w:r>
        <w:rPr>
          <w:rFonts w:ascii="仿宋_GB2312" w:eastAsia="仿宋_GB2312" w:hAnsi="Times New Roman" w:cs="仿宋_GB2312"/>
          <w:sz w:val="32"/>
          <w:szCs w:val="32"/>
        </w:rPr>
        <w:t>11</w:t>
      </w:r>
      <w:r>
        <w:rPr>
          <w:rFonts w:ascii="仿宋_GB2312" w:eastAsia="仿宋_GB2312" w:hAnsi="Times New Roman" w:cs="仿宋_GB2312" w:hint="eastAsia"/>
          <w:sz w:val="32"/>
          <w:szCs w:val="32"/>
        </w:rPr>
        <w:t>辆，主要用于：机要信件取送</w:t>
      </w:r>
      <w:r>
        <w:rPr>
          <w:rFonts w:ascii="仿宋_GB2312" w:eastAsia="仿宋_GB2312" w:hAnsi="Times New Roman" w:cs="仿宋_GB2312"/>
          <w:color w:val="000000"/>
          <w:sz w:val="32"/>
          <w:szCs w:val="32"/>
        </w:rPr>
        <w:t>;</w:t>
      </w:r>
      <w:r>
        <w:rPr>
          <w:rFonts w:ascii="仿宋_GB2312" w:eastAsia="仿宋_GB2312" w:hAnsi="Times New Roman" w:cs="仿宋_GB2312" w:hint="eastAsia"/>
          <w:color w:val="000000"/>
          <w:sz w:val="32"/>
          <w:szCs w:val="32"/>
        </w:rPr>
        <w:t>应急保障</w:t>
      </w:r>
      <w:r>
        <w:rPr>
          <w:rFonts w:ascii="仿宋_GB2312" w:eastAsia="仿宋_GB2312" w:hAnsi="Times New Roman" w:cs="仿宋_GB2312" w:hint="eastAsia"/>
          <w:sz w:val="32"/>
          <w:szCs w:val="32"/>
        </w:rPr>
        <w:t>用车</w:t>
      </w:r>
      <w:r>
        <w:rPr>
          <w:rFonts w:ascii="仿宋_GB2312" w:eastAsia="仿宋_GB2312" w:hAnsi="Times New Roman" w:cs="仿宋_GB2312"/>
          <w:sz w:val="32"/>
          <w:szCs w:val="32"/>
        </w:rPr>
        <w:t>22</w:t>
      </w:r>
      <w:r>
        <w:rPr>
          <w:rFonts w:ascii="仿宋_GB2312" w:eastAsia="仿宋_GB2312" w:hAnsi="Times New Roman" w:cs="仿宋_GB2312" w:hint="eastAsia"/>
          <w:sz w:val="32"/>
          <w:szCs w:val="32"/>
        </w:rPr>
        <w:t>辆，主要用于：应急指挥、演练保障</w:t>
      </w:r>
      <w:r>
        <w:rPr>
          <w:rFonts w:ascii="仿宋_GB2312" w:eastAsia="仿宋_GB2312" w:hAnsi="Times New Roman" w:cs="仿宋_GB2312"/>
          <w:color w:val="000000"/>
          <w:sz w:val="32"/>
          <w:szCs w:val="32"/>
        </w:rPr>
        <w:t>;</w:t>
      </w:r>
      <w:r>
        <w:rPr>
          <w:rFonts w:ascii="仿宋_GB2312" w:eastAsia="仿宋_GB2312" w:hAnsi="Times New Roman" w:cs="仿宋_GB2312" w:hint="eastAsia"/>
          <w:sz w:val="32"/>
          <w:szCs w:val="32"/>
        </w:rPr>
        <w:t>执法执勤用车</w:t>
      </w: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辆，主要用于：卫生监督；特种专业技术用车</w:t>
      </w:r>
      <w:r>
        <w:rPr>
          <w:rFonts w:ascii="仿宋_GB2312" w:eastAsia="仿宋_GB2312" w:hAnsi="Times New Roman" w:cs="仿宋_GB2312"/>
          <w:sz w:val="32"/>
          <w:szCs w:val="32"/>
        </w:rPr>
        <w:t>73</w:t>
      </w:r>
      <w:r>
        <w:rPr>
          <w:rFonts w:ascii="仿宋_GB2312" w:eastAsia="仿宋_GB2312" w:hAnsi="Times New Roman" w:cs="仿宋_GB2312" w:hint="eastAsia"/>
          <w:sz w:val="32"/>
          <w:szCs w:val="32"/>
        </w:rPr>
        <w:t>辆，主要用于：疫苗配送及血站采血；离退休干部用车</w:t>
      </w: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辆，主要用于：人员保障；其他用车</w:t>
      </w:r>
      <w:r>
        <w:rPr>
          <w:rFonts w:ascii="仿宋_GB2312" w:eastAsia="仿宋_GB2312" w:hAnsi="Times New Roman" w:cs="仿宋_GB2312"/>
          <w:sz w:val="32"/>
          <w:szCs w:val="32"/>
        </w:rPr>
        <w:t>181</w:t>
      </w:r>
      <w:r>
        <w:rPr>
          <w:rFonts w:ascii="仿宋_GB2312" w:eastAsia="仿宋_GB2312" w:hAnsi="Times New Roman" w:cs="仿宋_GB2312" w:hint="eastAsia"/>
          <w:sz w:val="32"/>
          <w:szCs w:val="32"/>
        </w:rPr>
        <w:t>辆，主要用于危重病人运送救护等业务用车。单位价值</w:t>
      </w:r>
      <w:r>
        <w:rPr>
          <w:rFonts w:ascii="仿宋_GB2312" w:eastAsia="仿宋_GB2312" w:hAnsi="Times New Roman" w:cs="仿宋_GB2312"/>
          <w:sz w:val="32"/>
          <w:szCs w:val="32"/>
        </w:rPr>
        <w:t>50</w:t>
      </w:r>
      <w:r>
        <w:rPr>
          <w:rFonts w:ascii="仿宋_GB2312" w:eastAsia="仿宋_GB2312" w:hAnsi="Times New Roman" w:cs="仿宋_GB2312" w:hint="eastAsia"/>
          <w:sz w:val="32"/>
          <w:szCs w:val="32"/>
        </w:rPr>
        <w:t>万元以上通用设备</w:t>
      </w:r>
      <w:r>
        <w:rPr>
          <w:rFonts w:ascii="仿宋_GB2312" w:eastAsia="仿宋_GB2312" w:hAnsi="Times New Roman" w:cs="仿宋_GB2312"/>
          <w:sz w:val="32"/>
          <w:szCs w:val="32"/>
        </w:rPr>
        <w:t>120</w:t>
      </w:r>
      <w:r>
        <w:rPr>
          <w:rFonts w:ascii="仿宋_GB2312" w:eastAsia="仿宋_GB2312" w:hAnsi="Times New Roman" w:cs="仿宋_GB2312" w:hint="eastAsia"/>
          <w:sz w:val="32"/>
          <w:szCs w:val="32"/>
        </w:rPr>
        <w:t>台（套），主要是锅炉、配电设施、电梯等，比</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年减少</w:t>
      </w:r>
      <w:r>
        <w:rPr>
          <w:rFonts w:ascii="仿宋_GB2312" w:eastAsia="仿宋_GB2312" w:hAnsi="Times New Roman" w:cs="仿宋_GB2312"/>
          <w:sz w:val="32"/>
          <w:szCs w:val="32"/>
        </w:rPr>
        <w:t>2.00</w:t>
      </w:r>
      <w:r>
        <w:rPr>
          <w:rFonts w:ascii="仿宋_GB2312" w:eastAsia="仿宋_GB2312" w:hAnsi="Times New Roman" w:cs="仿宋_GB2312" w:hint="eastAsia"/>
          <w:sz w:val="32"/>
          <w:szCs w:val="32"/>
        </w:rPr>
        <w:t>台（套），主要原因是更新报废</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单位价值</w:t>
      </w:r>
      <w:r>
        <w:rPr>
          <w:rFonts w:ascii="仿宋_GB2312" w:eastAsia="仿宋_GB2312" w:hAnsi="Times New Roman" w:cs="仿宋_GB2312"/>
          <w:sz w:val="32"/>
          <w:szCs w:val="32"/>
        </w:rPr>
        <w:t>100</w:t>
      </w:r>
      <w:r>
        <w:rPr>
          <w:rFonts w:ascii="仿宋_GB2312" w:eastAsia="仿宋_GB2312" w:hAnsi="Times New Roman" w:cs="仿宋_GB2312" w:hint="eastAsia"/>
          <w:sz w:val="32"/>
          <w:szCs w:val="32"/>
        </w:rPr>
        <w:t>万元以上专用设备</w:t>
      </w:r>
      <w:r>
        <w:rPr>
          <w:rFonts w:ascii="仿宋_GB2312" w:eastAsia="仿宋_GB2312" w:hAnsi="Times New Roman" w:cs="仿宋_GB2312"/>
          <w:sz w:val="32"/>
          <w:szCs w:val="32"/>
        </w:rPr>
        <w:t>751</w:t>
      </w:r>
      <w:r>
        <w:rPr>
          <w:rFonts w:ascii="仿宋_GB2312" w:eastAsia="仿宋_GB2312" w:hAnsi="Times New Roman" w:cs="仿宋_GB2312" w:hint="eastAsia"/>
          <w:sz w:val="32"/>
          <w:szCs w:val="32"/>
        </w:rPr>
        <w:t>台（套），主要是医疗卫生设备，比</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年增加</w:t>
      </w:r>
      <w:r>
        <w:rPr>
          <w:rFonts w:ascii="仿宋_GB2312" w:eastAsia="仿宋_GB2312" w:hAnsi="Times New Roman" w:cs="仿宋_GB2312"/>
          <w:sz w:val="32"/>
          <w:szCs w:val="32"/>
        </w:rPr>
        <w:t>108.00</w:t>
      </w:r>
      <w:r>
        <w:rPr>
          <w:rFonts w:ascii="仿宋_GB2312" w:eastAsia="仿宋_GB2312" w:hAnsi="Times New Roman" w:cs="仿宋_GB2312" w:hint="eastAsia"/>
          <w:sz w:val="32"/>
          <w:szCs w:val="32"/>
        </w:rPr>
        <w:t>台</w:t>
      </w:r>
      <w:r>
        <w:rPr>
          <w:rFonts w:ascii="仿宋_GB2312" w:eastAsia="仿宋_GB2312" w:hAnsi="Times New Roman" w:cs="仿宋_GB2312" w:hint="eastAsia"/>
          <w:color w:val="000000"/>
          <w:sz w:val="32"/>
          <w:szCs w:val="32"/>
        </w:rPr>
        <w:t>（套），主要原因是医疗卫生设备增加和更新。</w:t>
      </w:r>
    </w:p>
    <w:p w:rsidR="00E0052C" w:rsidRDefault="00E0052C">
      <w:pPr>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（四）预算绩效管理工作开展情况</w:t>
      </w:r>
    </w:p>
    <w:p w:rsidR="00E0052C" w:rsidRDefault="00E0052C">
      <w:pPr>
        <w:adjustRightInd w:val="0"/>
        <w:spacing w:before="100" w:beforeAutospacing="1" w:after="100" w:afterAutospacing="1" w:line="580" w:lineRule="exact"/>
        <w:ind w:firstLine="600"/>
        <w:rPr>
          <w:rFonts w:ascii="仿宋_GB2312" w:eastAsia="仿宋_GB2312" w:hAnsi="黑体"/>
          <w:sz w:val="32"/>
          <w:szCs w:val="32"/>
        </w:rPr>
      </w:pPr>
      <w:r>
        <w:rPr>
          <w:rFonts w:ascii="仿宋_GB2312" w:eastAsia="仿宋_GB2312" w:hint="eastAsia"/>
          <w:sz w:val="32"/>
          <w:szCs w:val="32"/>
        </w:rPr>
        <w:t>我委</w:t>
      </w:r>
      <w:r>
        <w:rPr>
          <w:rFonts w:ascii="仿宋_GB2312" w:eastAsia="仿宋_GB2312" w:hAnsi="黑体" w:hint="eastAsia"/>
          <w:sz w:val="32"/>
          <w:szCs w:val="32"/>
        </w:rPr>
        <w:t>根据国家和自治区卫生健康政策及自治区卫生健康事业发展的实际情况，研究制定了《内蒙古自治区卫生健康项目绩效评价指标体系》，主要是旨在建立卫生健康部门项目支出特定支出的个性评价指标体系，指标体系包括：预算收入执行率、预算支出执行率、个人卫生占卫生总费用的比例、公立医院服务收入占比、公立医院药占比、公立医院医用耗材占比、公立医院管理费用占比、公立医院医疗费用增长幅度、住院医师规范化培训合格率、卫生健康紧缺人才培养人数、适龄人群国家免疫疫苗接种率、结核病患者规范管理率、老年人健康规范管理率、居民电子健康档案建档率、</w:t>
      </w:r>
      <w:r>
        <w:rPr>
          <w:rFonts w:ascii="仿宋_GB2312" w:eastAsia="仿宋_GB2312" w:hAnsi="黑体"/>
          <w:sz w:val="32"/>
          <w:szCs w:val="32"/>
        </w:rPr>
        <w:t>0-6</w:t>
      </w:r>
      <w:r>
        <w:rPr>
          <w:rFonts w:ascii="仿宋_GB2312" w:eastAsia="仿宋_GB2312" w:hAnsi="黑体" w:hint="eastAsia"/>
          <w:sz w:val="32"/>
          <w:szCs w:val="32"/>
        </w:rPr>
        <w:t>岁儿童健康管理率、居民健康意识知晓率、高血压患者规范管理率、糖尿病患者规范管理率、基层医疗卫生机构实施国家基本药物制度覆盖率、村卫生室实施国家基本药物制度覆盖率等。</w:t>
      </w:r>
    </w:p>
    <w:p w:rsidR="00E0052C" w:rsidRDefault="00E0052C">
      <w:pPr>
        <w:ind w:firstLine="645"/>
        <w:rPr>
          <w:rFonts w:ascii="仿宋_GB2312" w:eastAsia="仿宋_GB2312" w:hAnsi="黑体"/>
          <w:sz w:val="32"/>
          <w:szCs w:val="32"/>
        </w:rPr>
      </w:pPr>
      <w:r>
        <w:rPr>
          <w:rFonts w:ascii="仿宋_GB2312" w:eastAsia="仿宋_GB2312" w:hAnsi="黑体" w:hint="eastAsia"/>
          <w:sz w:val="32"/>
          <w:szCs w:val="32"/>
        </w:rPr>
        <w:t>根据国家和自治区工作规划和工作安排，</w:t>
      </w:r>
      <w:r>
        <w:rPr>
          <w:rFonts w:ascii="仿宋_GB2312" w:eastAsia="仿宋_GB2312" w:hAnsi="黑体"/>
          <w:sz w:val="32"/>
          <w:szCs w:val="32"/>
        </w:rPr>
        <w:t>2018</w:t>
      </w:r>
      <w:r>
        <w:rPr>
          <w:rFonts w:ascii="仿宋_GB2312" w:eastAsia="仿宋_GB2312" w:hAnsi="黑体" w:hint="eastAsia"/>
          <w:sz w:val="32"/>
          <w:szCs w:val="32"/>
        </w:rPr>
        <w:t>年，我委积极开展卫生健康预算绩效管理工作。</w:t>
      </w:r>
    </w:p>
    <w:p w:rsidR="00E0052C" w:rsidRDefault="00E0052C">
      <w:pPr>
        <w:ind w:firstLine="624"/>
        <w:rPr>
          <w:rFonts w:ascii="仿宋_GB2312" w:eastAsia="仿宋_GB2312"/>
          <w:color w:val="FF0000"/>
          <w:sz w:val="32"/>
          <w:szCs w:val="32"/>
        </w:rPr>
      </w:pPr>
      <w:r>
        <w:rPr>
          <w:rFonts w:ascii="楷体" w:eastAsia="楷体" w:hAnsi="楷体" w:hint="eastAsia"/>
          <w:b/>
          <w:sz w:val="32"/>
          <w:szCs w:val="32"/>
        </w:rPr>
        <w:t>一是</w:t>
      </w:r>
      <w:r>
        <w:rPr>
          <w:rFonts w:ascii="仿宋_GB2312" w:eastAsia="仿宋_GB2312" w:hint="eastAsia"/>
          <w:sz w:val="32"/>
          <w:szCs w:val="32"/>
        </w:rPr>
        <w:t>在编制</w:t>
      </w:r>
      <w:r>
        <w:rPr>
          <w:rFonts w:ascii="仿宋_GB2312" w:eastAsia="仿宋_GB2312"/>
          <w:sz w:val="32"/>
          <w:szCs w:val="32"/>
        </w:rPr>
        <w:t>2018</w:t>
      </w:r>
      <w:r>
        <w:rPr>
          <w:rFonts w:ascii="仿宋_GB2312" w:eastAsia="仿宋_GB2312" w:hint="eastAsia"/>
          <w:sz w:val="32"/>
          <w:szCs w:val="32"/>
        </w:rPr>
        <w:t>年度卫生健康委部门预算时，要求所有申报预算项目必须有资金测算明细，对无具体内容、无明细支出测算的，或支出测算不够细化的项目，一律不予安排预算；所有预算项目，按要求填报《</w:t>
      </w:r>
      <w:r>
        <w:rPr>
          <w:rFonts w:ascii="仿宋_GB2312" w:eastAsia="仿宋_GB2312" w:hint="eastAsia"/>
          <w:color w:val="000000"/>
          <w:spacing w:val="6"/>
          <w:sz w:val="32"/>
          <w:szCs w:val="32"/>
        </w:rPr>
        <w:t>项目支出绩效目标申报表</w:t>
      </w:r>
      <w:r>
        <w:rPr>
          <w:rFonts w:ascii="仿宋_GB2312" w:eastAsia="仿宋_GB2312" w:hint="eastAsia"/>
          <w:sz w:val="32"/>
          <w:szCs w:val="32"/>
        </w:rPr>
        <w:t>》，包括立项依据、项目内容和目标、本年度预算目标、年度绩效目标和绩效指标、中期绩效目标和绩效指标等，作为项目审核的依据；对申报的预算项目包括绩效内容、绩效指标和绩效标准加强审核，进行全面梳理、合理保障。</w:t>
      </w:r>
    </w:p>
    <w:p w:rsidR="00E0052C" w:rsidRDefault="00E0052C">
      <w:pPr>
        <w:ind w:firstLine="630"/>
        <w:rPr>
          <w:rFonts w:ascii="仿宋_GB2312" w:eastAsia="仿宋_GB2312"/>
          <w:sz w:val="32"/>
          <w:szCs w:val="32"/>
        </w:rPr>
      </w:pPr>
      <w:r>
        <w:rPr>
          <w:rFonts w:ascii="楷体" w:eastAsia="楷体" w:hAnsi="楷体" w:hint="eastAsia"/>
          <w:b/>
          <w:sz w:val="32"/>
          <w:szCs w:val="32"/>
        </w:rPr>
        <w:t>二是</w:t>
      </w:r>
      <w:r>
        <w:rPr>
          <w:rFonts w:ascii="仿宋_GB2312" w:eastAsia="仿宋_GB2312" w:hint="eastAsia"/>
          <w:sz w:val="32"/>
          <w:szCs w:val="32"/>
        </w:rPr>
        <w:t>在加强预算绩效目标设置的基础上，我委把预算绩效的监管和执行结果评价作为重点，将预算绩效管理理念渗透到预算管理的事前、事中、事后各个环节。</w:t>
      </w:r>
      <w:r>
        <w:rPr>
          <w:rFonts w:ascii="仿宋_GB2312" w:eastAsia="仿宋_GB2312"/>
          <w:sz w:val="32"/>
          <w:szCs w:val="32"/>
        </w:rPr>
        <w:t>2018</w:t>
      </w:r>
      <w:r>
        <w:rPr>
          <w:rFonts w:ascii="仿宋_GB2312" w:eastAsia="仿宋_GB2312" w:hint="eastAsia"/>
          <w:sz w:val="32"/>
          <w:szCs w:val="32"/>
        </w:rPr>
        <w:t>年年中，我委根据《自治区财政厅关于自治区本级预算部门开展</w:t>
      </w:r>
      <w:r>
        <w:rPr>
          <w:rFonts w:ascii="仿宋_GB2312" w:eastAsia="仿宋_GB2312"/>
          <w:sz w:val="32"/>
          <w:szCs w:val="32"/>
        </w:rPr>
        <w:t>2018</w:t>
      </w:r>
      <w:r>
        <w:rPr>
          <w:rFonts w:ascii="仿宋_GB2312" w:eastAsia="仿宋_GB2312" w:hint="eastAsia"/>
          <w:sz w:val="32"/>
          <w:szCs w:val="32"/>
        </w:rPr>
        <w:t>年财政项目支出绩效监控和自评工作的通知》，卫生健康所有项目按照要求开展了项目绩效监控工作，</w:t>
      </w:r>
      <w:r>
        <w:rPr>
          <w:rFonts w:ascii="仿宋_GB2312" w:eastAsia="仿宋_GB2312" w:hAnsi="黑体" w:hint="eastAsia"/>
          <w:sz w:val="32"/>
          <w:szCs w:val="32"/>
        </w:rPr>
        <w:t>组织人员对项目资金的管理、使用情况进行绩效监控，填写了项目资金绩效监控表和绩效监控情况报告；</w:t>
      </w:r>
      <w:r>
        <w:rPr>
          <w:rFonts w:ascii="仿宋_GB2312" w:eastAsia="仿宋_GB2312" w:hint="eastAsia"/>
          <w:sz w:val="32"/>
          <w:szCs w:val="32"/>
        </w:rPr>
        <w:t>对项目绩效运行情况进行跟踪管理，促进绩效目标的顺利实现，并在</w:t>
      </w:r>
      <w:smartTag w:uri="urn:schemas-microsoft-com:office:smarttags" w:element="chsdate">
        <w:smartTagPr>
          <w:attr w:name="IsROCDate" w:val="False"/>
          <w:attr w:name="IsLunarDate" w:val="False"/>
          <w:attr w:name="Day" w:val="30"/>
          <w:attr w:name="Month" w:val="10"/>
          <w:attr w:name="Year" w:val="2019"/>
        </w:smartTagPr>
        <w:r>
          <w:rPr>
            <w:rFonts w:ascii="仿宋_GB2312" w:eastAsia="仿宋_GB2312"/>
            <w:sz w:val="32"/>
            <w:szCs w:val="32"/>
          </w:rPr>
          <w:t>10</w:t>
        </w:r>
        <w:r>
          <w:rPr>
            <w:rFonts w:ascii="仿宋_GB2312" w:eastAsia="仿宋_GB2312" w:hint="eastAsia"/>
            <w:sz w:val="32"/>
            <w:szCs w:val="32"/>
          </w:rPr>
          <w:t>月</w:t>
        </w:r>
        <w:r>
          <w:rPr>
            <w:rFonts w:ascii="仿宋_GB2312" w:eastAsia="仿宋_GB2312"/>
            <w:sz w:val="32"/>
            <w:szCs w:val="32"/>
          </w:rPr>
          <w:t>30</w:t>
        </w:r>
        <w:r>
          <w:rPr>
            <w:rFonts w:ascii="仿宋_GB2312" w:eastAsia="仿宋_GB2312" w:hint="eastAsia"/>
            <w:sz w:val="32"/>
            <w:szCs w:val="32"/>
          </w:rPr>
          <w:t>日前</w:t>
        </w:r>
      </w:smartTag>
      <w:r>
        <w:rPr>
          <w:rFonts w:ascii="仿宋_GB2312" w:eastAsia="仿宋_GB2312" w:hint="eastAsia"/>
          <w:sz w:val="32"/>
          <w:szCs w:val="32"/>
        </w:rPr>
        <w:t>向自治区财政厅报送了自治区卫生计生委项目绩效监控情况表。</w:t>
      </w:r>
    </w:p>
    <w:p w:rsidR="00E0052C" w:rsidRDefault="00E0052C">
      <w:pPr>
        <w:ind w:firstLine="630"/>
        <w:rPr>
          <w:rFonts w:ascii="仿宋_GB2312" w:eastAsia="仿宋_GB2312"/>
          <w:sz w:val="32"/>
          <w:szCs w:val="32"/>
        </w:rPr>
      </w:pPr>
      <w:r>
        <w:rPr>
          <w:rFonts w:ascii="楷体" w:eastAsia="楷体" w:hAnsi="楷体" w:hint="eastAsia"/>
          <w:b/>
          <w:sz w:val="32"/>
          <w:szCs w:val="32"/>
        </w:rPr>
        <w:t>三是</w:t>
      </w:r>
      <w:r>
        <w:rPr>
          <w:rFonts w:ascii="仿宋_GB2312" w:eastAsia="仿宋_GB2312" w:hint="eastAsia"/>
          <w:sz w:val="32"/>
          <w:szCs w:val="32"/>
        </w:rPr>
        <w:t>各项目单位和机关项目管理处室按照《内蒙古自治区财政厅关于自治区本级预算部门开展</w:t>
      </w:r>
      <w:r>
        <w:rPr>
          <w:rFonts w:ascii="仿宋_GB2312" w:eastAsia="仿宋_GB2312"/>
          <w:sz w:val="32"/>
          <w:szCs w:val="32"/>
        </w:rPr>
        <w:t>2018</w:t>
      </w:r>
      <w:r>
        <w:rPr>
          <w:rFonts w:ascii="仿宋_GB2312" w:eastAsia="仿宋_GB2312" w:hint="eastAsia"/>
          <w:sz w:val="32"/>
          <w:szCs w:val="32"/>
        </w:rPr>
        <w:t>年财政项目支出绩效监控和自评工作的通知》要求，认真开展了卫生健康项目自评工作。对照年初预算确定的项目绩效目标，重点审查资金是否符合规定支出范围</w:t>
      </w:r>
      <w:r>
        <w:rPr>
          <w:rFonts w:ascii="仿宋_GB2312" w:eastAsia="仿宋_GB2312"/>
          <w:sz w:val="32"/>
          <w:szCs w:val="32"/>
        </w:rPr>
        <w:t>;</w:t>
      </w:r>
      <w:r>
        <w:rPr>
          <w:rFonts w:ascii="仿宋_GB2312" w:eastAsia="仿宋_GB2312" w:hint="eastAsia"/>
          <w:sz w:val="32"/>
          <w:szCs w:val="32"/>
        </w:rPr>
        <w:t>预算执行进度是否及时、合理</w:t>
      </w:r>
      <w:r>
        <w:rPr>
          <w:rFonts w:ascii="仿宋_GB2312" w:eastAsia="仿宋_GB2312"/>
          <w:sz w:val="32"/>
          <w:szCs w:val="32"/>
        </w:rPr>
        <w:t>;</w:t>
      </w:r>
      <w:r>
        <w:rPr>
          <w:rFonts w:ascii="仿宋_GB2312" w:eastAsia="仿宋_GB2312" w:hint="eastAsia"/>
          <w:sz w:val="32"/>
          <w:szCs w:val="32"/>
        </w:rPr>
        <w:t>是否完成年初确定的预算绩效目标等，以查找项目执行和资金管理中存在的问题，提出整改措施，不断完善和改进预算管理，提高预算资金使用效益。</w:t>
      </w:r>
    </w:p>
    <w:p w:rsidR="00E0052C" w:rsidRDefault="00E0052C">
      <w:pPr>
        <w:ind w:firstLine="630"/>
        <w:rPr>
          <w:rFonts w:ascii="仿宋_GB2312" w:eastAsia="仿宋_GB2312"/>
          <w:sz w:val="32"/>
          <w:szCs w:val="32"/>
        </w:rPr>
      </w:pPr>
      <w:r>
        <w:rPr>
          <w:rFonts w:ascii="楷体" w:eastAsia="楷体" w:hAnsi="楷体" w:hint="eastAsia"/>
          <w:b/>
          <w:sz w:val="32"/>
          <w:szCs w:val="32"/>
        </w:rPr>
        <w:t>四是</w:t>
      </w:r>
      <w:r>
        <w:rPr>
          <w:rFonts w:ascii="仿宋_GB2312" w:eastAsia="仿宋_GB2312" w:hint="eastAsia"/>
          <w:sz w:val="32"/>
          <w:szCs w:val="32"/>
        </w:rPr>
        <w:t>积极开展卫生健康项目绩效培训工作。我委将</w:t>
      </w:r>
      <w:r>
        <w:rPr>
          <w:rFonts w:ascii="仿宋_GB2312" w:eastAsia="仿宋_GB2312"/>
          <w:sz w:val="32"/>
          <w:szCs w:val="32"/>
        </w:rPr>
        <w:t>2018</w:t>
      </w:r>
      <w:r>
        <w:rPr>
          <w:rFonts w:ascii="仿宋_GB2312" w:eastAsia="仿宋_GB2312" w:hint="eastAsia"/>
          <w:sz w:val="32"/>
          <w:szCs w:val="32"/>
        </w:rPr>
        <w:t>年定为绩效管理年，重点加强绩效管理培训。</w:t>
      </w:r>
      <w:r>
        <w:rPr>
          <w:rFonts w:ascii="仿宋_GB2312" w:eastAsia="仿宋_GB2312"/>
          <w:sz w:val="32"/>
          <w:szCs w:val="32"/>
        </w:rPr>
        <w:t>2018</w:t>
      </w:r>
      <w:r>
        <w:rPr>
          <w:rFonts w:ascii="仿宋_GB2312" w:eastAsia="仿宋_GB2312" w:hint="eastAsia"/>
          <w:sz w:val="32"/>
          <w:szCs w:val="32"/>
        </w:rPr>
        <w:t>年</w:t>
      </w:r>
      <w:r>
        <w:rPr>
          <w:rFonts w:ascii="仿宋_GB2312" w:eastAsia="仿宋_GB2312"/>
          <w:sz w:val="32"/>
          <w:szCs w:val="32"/>
        </w:rPr>
        <w:t>3</w:t>
      </w:r>
      <w:r>
        <w:rPr>
          <w:rFonts w:ascii="仿宋_GB2312" w:eastAsia="仿宋_GB2312" w:hint="eastAsia"/>
          <w:sz w:val="32"/>
          <w:szCs w:val="32"/>
        </w:rPr>
        <w:t>月，我委与自治区财政厅联合举办了“</w:t>
      </w:r>
      <w:r>
        <w:rPr>
          <w:rFonts w:ascii="仿宋_GB2312" w:eastAsia="仿宋_GB2312"/>
          <w:sz w:val="32"/>
          <w:szCs w:val="32"/>
        </w:rPr>
        <w:t>2018</w:t>
      </w:r>
      <w:r>
        <w:rPr>
          <w:rFonts w:ascii="仿宋_GB2312" w:eastAsia="仿宋_GB2312" w:hint="eastAsia"/>
          <w:sz w:val="32"/>
          <w:szCs w:val="32"/>
        </w:rPr>
        <w:t>年重大公共卫生项目和计划生育项目绩效评价培训班”。</w:t>
      </w:r>
      <w:r>
        <w:rPr>
          <w:rFonts w:ascii="仿宋_GB2312" w:eastAsia="仿宋_GB2312"/>
          <w:sz w:val="32"/>
          <w:szCs w:val="32"/>
        </w:rPr>
        <w:t>2018</w:t>
      </w:r>
      <w:r>
        <w:rPr>
          <w:rFonts w:ascii="仿宋_GB2312" w:eastAsia="仿宋_GB2312" w:hint="eastAsia"/>
          <w:sz w:val="32"/>
          <w:szCs w:val="32"/>
        </w:rPr>
        <w:t>年</w:t>
      </w:r>
      <w:r>
        <w:rPr>
          <w:rFonts w:ascii="仿宋_GB2312" w:eastAsia="仿宋_GB2312"/>
          <w:sz w:val="32"/>
          <w:szCs w:val="32"/>
        </w:rPr>
        <w:t>7</w:t>
      </w:r>
      <w:r>
        <w:rPr>
          <w:rFonts w:ascii="仿宋_GB2312" w:eastAsia="仿宋_GB2312" w:hint="eastAsia"/>
          <w:sz w:val="32"/>
          <w:szCs w:val="32"/>
        </w:rPr>
        <w:t>月，我委又举办了“重大公共卫生服务项目绩效评价工作培训班”，邀请国家卫生健康委项目监管中心专家授课，对卫生健康重大公共卫生项目绩效目标设定、监控、评价、结果应用等方面进行了培训。</w:t>
      </w:r>
    </w:p>
    <w:p w:rsidR="00E0052C" w:rsidRDefault="00E0052C">
      <w:pPr>
        <w:ind w:firstLine="630"/>
        <w:rPr>
          <w:rFonts w:ascii="Times New Roman" w:eastAsia="仿宋_GB2312" w:hAnsi="Times New Roman" w:cs="Times New Roman"/>
          <w:sz w:val="32"/>
          <w:szCs w:val="32"/>
        </w:rPr>
      </w:pPr>
      <w:r>
        <w:rPr>
          <w:rFonts w:ascii="楷体" w:eastAsia="楷体" w:hAnsi="楷体" w:hint="eastAsia"/>
          <w:b/>
          <w:sz w:val="32"/>
          <w:szCs w:val="32"/>
        </w:rPr>
        <w:t>五是</w:t>
      </w:r>
      <w:r>
        <w:rPr>
          <w:rFonts w:ascii="仿宋_GB2312" w:eastAsia="仿宋_GB2312" w:hint="eastAsia"/>
          <w:sz w:val="32"/>
          <w:szCs w:val="32"/>
        </w:rPr>
        <w:t>我委根据国家的相关要求，开展了公立医院综合绩效考核、基本公共卫生服务项目绩效评价和蒙中医专项绩效评价第三方评估等工作中，都取得了较好的成效，得到国家的认可和好评。</w:t>
      </w:r>
    </w:p>
    <w:p w:rsidR="00E0052C" w:rsidRDefault="00E0052C">
      <w:pPr>
        <w:adjustRightInd w:val="0"/>
        <w:spacing w:before="100" w:beforeAutospacing="1" w:after="100" w:afterAutospacing="1" w:line="580" w:lineRule="exact"/>
        <w:ind w:firstLine="600"/>
        <w:rPr>
          <w:rFonts w:ascii="Times New Roman" w:eastAsia="仿宋_GB2312" w:hAnsi="Times New Roman" w:cs="Times New Roman"/>
          <w:b/>
          <w:bCs/>
          <w:sz w:val="32"/>
          <w:szCs w:val="32"/>
        </w:rPr>
      </w:pPr>
      <w:r>
        <w:rPr>
          <w:rFonts w:ascii="仿宋_GB2312" w:eastAsia="仿宋_GB2312" w:hAnsi="Times New Roman" w:cs="仿宋_GB2312" w:hint="eastAsia"/>
          <w:b/>
          <w:bCs/>
          <w:sz w:val="32"/>
          <w:szCs w:val="32"/>
        </w:rPr>
        <w:t>第三部分</w:t>
      </w:r>
      <w:r>
        <w:rPr>
          <w:rFonts w:ascii="仿宋_GB2312" w:eastAsia="仿宋_GB2312" w:hAnsi="Times New Roman" w:cs="仿宋_GB2312"/>
          <w:b/>
          <w:bCs/>
          <w:sz w:val="32"/>
          <w:szCs w:val="32"/>
        </w:rPr>
        <w:t xml:space="preserve"> </w:t>
      </w:r>
      <w:r>
        <w:rPr>
          <w:rFonts w:ascii="仿宋_GB2312" w:eastAsia="仿宋_GB2312" w:hAnsi="Times New Roman" w:cs="仿宋_GB2312" w:hint="eastAsia"/>
          <w:b/>
          <w:bCs/>
          <w:sz w:val="32"/>
          <w:szCs w:val="32"/>
        </w:rPr>
        <w:t>名词解释</w:t>
      </w:r>
    </w:p>
    <w:p w:rsidR="00E0052C" w:rsidRDefault="00E0052C">
      <w:pPr>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（一）财政拨款收入：指本年度从本级财政部门取得的财政拨款，包括一般公共预算财政拨款和政府性基金预算财政拨款。</w:t>
      </w:r>
    </w:p>
    <w:p w:rsidR="00E0052C" w:rsidRDefault="00E0052C">
      <w:pPr>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（二）事业收入：指事业单位开展专业业务活动及其辅助活动取得的收入；事业单位收到的财政专户实际核拨的教育收费等资金在此反映。</w:t>
      </w:r>
    </w:p>
    <w:p w:rsidR="00E0052C" w:rsidRDefault="00E0052C">
      <w:pPr>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（三）经营收入：指事业单位在专业业务活动及其辅助活动之外开展非独立核算经营活动取得的收入。</w:t>
      </w:r>
    </w:p>
    <w:p w:rsidR="00E0052C" w:rsidRDefault="00E0052C">
      <w:pPr>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rsidR="00E0052C" w:rsidRDefault="00E0052C">
      <w:pPr>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rsidR="00E0052C" w:rsidRDefault="00E0052C">
      <w:pPr>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（六）年初结转和结余：指单位上年结转本年使用的基本支出结转、项目支出结转和结余、经营结余。不包括事业单位净资产项下的事业基金和专用基金。</w:t>
      </w:r>
    </w:p>
    <w:p w:rsidR="00E0052C" w:rsidRDefault="00E0052C">
      <w:pPr>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（七）结余分配：指单位当年结余的分配情况。根据《关于事业单位提取专用基金比例问题的通知》（财教</w:t>
      </w:r>
      <w:r>
        <w:rPr>
          <w:rFonts w:ascii="仿宋_GB2312" w:eastAsia="仿宋_GB2312" w:hAnsi="Times New Roman" w:cs="仿宋_GB2312"/>
          <w:sz w:val="32"/>
          <w:szCs w:val="32"/>
        </w:rPr>
        <w:t>[2012]32</w:t>
      </w:r>
      <w:r>
        <w:rPr>
          <w:rFonts w:ascii="仿宋_GB2312" w:eastAsia="仿宋_GB2312" w:hAnsi="Times New Roman" w:cs="仿宋_GB2312" w:hint="eastAsia"/>
          <w:sz w:val="32"/>
          <w:szCs w:val="32"/>
        </w:rPr>
        <w:t>号）规定，事业单位职工福利基金的提取比例，在单位年度非财政拨款结余的</w:t>
      </w:r>
      <w:r>
        <w:rPr>
          <w:rFonts w:ascii="仿宋_GB2312" w:eastAsia="仿宋_GB2312" w:hAnsi="Times New Roman" w:cs="仿宋_GB2312"/>
          <w:sz w:val="32"/>
          <w:szCs w:val="32"/>
        </w:rPr>
        <w:t>40%</w:t>
      </w:r>
      <w:r>
        <w:rPr>
          <w:rFonts w:ascii="仿宋_GB2312" w:eastAsia="仿宋_GB2312" w:hAnsi="Times New Roman" w:cs="仿宋_GB2312" w:hint="eastAsia"/>
          <w:sz w:val="32"/>
          <w:szCs w:val="32"/>
        </w:rPr>
        <w:t>以内确定，国家另有规定的从其规定。</w:t>
      </w:r>
    </w:p>
    <w:p w:rsidR="00E0052C" w:rsidRDefault="00E0052C">
      <w:pPr>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（八）年末结转和结余：指单位结转下年的基本支出结转、项目支出结转和结余、经营结余。不包括事业单位净资产项下的事业基金和专用基金。</w:t>
      </w:r>
    </w:p>
    <w:p w:rsidR="00E0052C" w:rsidRDefault="00E0052C">
      <w:pPr>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E0052C" w:rsidRDefault="00E0052C">
      <w:pPr>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（十）项目支出：指在基本支出之外为完成特定行政任务和事业发展目标所发生的支出。</w:t>
      </w:r>
    </w:p>
    <w:p w:rsidR="00E0052C" w:rsidRDefault="00E0052C">
      <w:pPr>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（十一）经营支出：指事业单位在专业业务活动及其辅助活动之外开展非独立核算经营活动发生的支出。</w:t>
      </w:r>
    </w:p>
    <w:p w:rsidR="00E0052C" w:rsidRDefault="00E0052C">
      <w:pPr>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（十二）</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三公</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E0052C" w:rsidRDefault="00E0052C">
      <w:pPr>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E0052C" w:rsidRDefault="00E0052C">
      <w:pPr>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（十四）工资福利支出（支出经济分类科目类级）：反映单位开支的在职职工和编制外长期聘用人员的各类劳动报酬，以及为上述人员缴纳的各项社会保险费等。</w:t>
      </w:r>
    </w:p>
    <w:p w:rsidR="00E0052C" w:rsidRDefault="00E0052C">
      <w:pPr>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（十五）商品和服务支出（支出经济分类科目类级）：反映单位购买商品和服务的支出（不包括用于购置固定资产的支出、战略性和应急储备支出）。</w:t>
      </w:r>
    </w:p>
    <w:p w:rsidR="00E0052C" w:rsidRDefault="00E0052C">
      <w:pPr>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（十六）对个人和家庭的补助（支出经济分类科目类级）：反映用于对个人和家庭的补助支出。</w:t>
      </w:r>
    </w:p>
    <w:p w:rsidR="00E0052C" w:rsidRDefault="00E0052C">
      <w:pPr>
        <w:adjustRightInd w:val="0"/>
        <w:spacing w:before="100" w:beforeAutospacing="1" w:after="100" w:afterAutospacing="1" w:line="580" w:lineRule="exact"/>
        <w:ind w:firstLine="600"/>
        <w:rPr>
          <w:rFonts w:ascii="Times New Roman" w:eastAsia="仿宋_GB2312" w:hAnsi="Times New Roman" w:cs="Times New Roman"/>
          <w:sz w:val="32"/>
          <w:szCs w:val="32"/>
        </w:rPr>
      </w:pPr>
      <w:r>
        <w:rPr>
          <w:rFonts w:ascii="仿宋_GB2312" w:eastAsia="仿宋_GB2312" w:hAnsi="Times New Roman" w:cs="仿宋_GB2312" w:hint="eastAsia"/>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rsidR="00E0052C" w:rsidRDefault="00E0052C" w:rsidP="00313D69">
      <w:pPr>
        <w:adjustRightInd w:val="0"/>
        <w:spacing w:before="100" w:beforeAutospacing="1" w:after="100" w:afterAutospacing="1" w:line="580" w:lineRule="exact"/>
        <w:ind w:firstLineChars="200" w:firstLine="31680"/>
        <w:rPr>
          <w:rFonts w:ascii="Times New Roman" w:eastAsia="仿宋_GB2312" w:hAnsi="Times New Roman" w:cs="Times New Roman"/>
          <w:b/>
          <w:bCs/>
          <w:sz w:val="32"/>
          <w:szCs w:val="32"/>
        </w:rPr>
      </w:pPr>
      <w:r>
        <w:rPr>
          <w:rFonts w:ascii="仿宋_GB2312" w:eastAsia="仿宋_GB2312" w:hAnsi="Times New Roman" w:cs="仿宋_GB2312" w:hint="eastAsia"/>
          <w:b/>
          <w:bCs/>
          <w:sz w:val="32"/>
          <w:szCs w:val="32"/>
        </w:rPr>
        <w:t>第四部分</w:t>
      </w:r>
      <w:r>
        <w:rPr>
          <w:rFonts w:ascii="仿宋_GB2312" w:eastAsia="仿宋_GB2312" w:hAnsi="Times New Roman" w:cs="仿宋_GB2312"/>
          <w:b/>
          <w:bCs/>
          <w:sz w:val="32"/>
          <w:szCs w:val="32"/>
        </w:rPr>
        <w:t xml:space="preserve"> </w:t>
      </w:r>
      <w:r>
        <w:rPr>
          <w:rFonts w:ascii="仿宋_GB2312" w:eastAsia="仿宋_GB2312" w:hAnsi="Times New Roman" w:cs="仿宋_GB2312" w:hint="eastAsia"/>
          <w:b/>
          <w:bCs/>
          <w:sz w:val="32"/>
          <w:szCs w:val="32"/>
        </w:rPr>
        <w:t>决算公开联系方式及信息反馈渠道</w:t>
      </w:r>
    </w:p>
    <w:p w:rsidR="00E0052C" w:rsidRDefault="00E0052C">
      <w:pPr>
        <w:adjustRightInd w:val="0"/>
        <w:spacing w:before="100" w:beforeAutospacing="1" w:after="100" w:afterAutospacing="1" w:line="580" w:lineRule="exact"/>
        <w:ind w:firstLine="600"/>
        <w:rPr>
          <w:rFonts w:ascii="Times New Roman" w:eastAsia="仿宋_GB2312" w:hAnsi="Times New Roman" w:cs="Times New Roman"/>
          <w:sz w:val="32"/>
          <w:szCs w:val="32"/>
        </w:rPr>
      </w:pPr>
      <w:bookmarkStart w:id="1" w:name="_GoBack"/>
      <w:bookmarkEnd w:id="1"/>
      <w:r>
        <w:rPr>
          <w:rFonts w:ascii="仿宋_GB2312" w:eastAsia="仿宋_GB2312" w:hAnsi="Times New Roman" w:cs="仿宋_GB2312" w:hint="eastAsia"/>
          <w:sz w:val="32"/>
          <w:szCs w:val="32"/>
        </w:rPr>
        <w:t>本单位决算公开信息反馈和联系方式：</w:t>
      </w:r>
    </w:p>
    <w:p w:rsidR="00E0052C" w:rsidRDefault="00E0052C">
      <w:pPr>
        <w:adjustRightInd w:val="0"/>
        <w:spacing w:before="100" w:beforeAutospacing="1" w:after="100" w:afterAutospacing="1" w:line="580" w:lineRule="exact"/>
        <w:ind w:firstLine="600"/>
        <w:rPr>
          <w:rFonts w:ascii="仿宋_GB2312" w:eastAsia="仿宋_GB2312" w:hAnsi="Times New Roman" w:cs="仿宋_GB2312"/>
          <w:sz w:val="32"/>
          <w:szCs w:val="32"/>
        </w:rPr>
      </w:pPr>
      <w:r>
        <w:rPr>
          <w:rFonts w:ascii="仿宋_GB2312" w:eastAsia="仿宋_GB2312" w:hAnsi="Times New Roman" w:cs="仿宋_GB2312" w:hint="eastAsia"/>
          <w:sz w:val="32"/>
          <w:szCs w:val="32"/>
        </w:rPr>
        <w:t>联系人：常青</w:t>
      </w:r>
      <w:r>
        <w:rPr>
          <w:rFonts w:ascii="仿宋_GB2312" w:eastAsia="仿宋_GB2312" w:hAnsi="Times New Roman" w:cs="仿宋_GB2312"/>
          <w:sz w:val="32"/>
          <w:szCs w:val="32"/>
        </w:rPr>
        <w:t xml:space="preserve"> </w:t>
      </w:r>
      <w:r>
        <w:rPr>
          <w:rFonts w:ascii="仿宋_GB2312" w:eastAsia="仿宋_GB2312" w:hAnsi="Times New Roman" w:cs="仿宋_GB2312"/>
          <w:sz w:val="32"/>
          <w:szCs w:val="32"/>
        </w:rPr>
        <w:t> </w:t>
      </w:r>
      <w:r>
        <w:rPr>
          <w:rFonts w:ascii="仿宋_GB2312" w:eastAsia="仿宋_GB2312" w:hAnsi="Times New Roman" w:cs="仿宋_GB2312"/>
          <w:sz w:val="32"/>
          <w:szCs w:val="32"/>
        </w:rPr>
        <w:t xml:space="preserve"> </w:t>
      </w:r>
      <w:r>
        <w:rPr>
          <w:rFonts w:ascii="仿宋_GB2312" w:eastAsia="仿宋_GB2312" w:hAnsi="Times New Roman" w:cs="仿宋_GB2312"/>
          <w:sz w:val="32"/>
          <w:szCs w:val="32"/>
        </w:rPr>
        <w:t> </w:t>
      </w:r>
      <w:r>
        <w:rPr>
          <w:rFonts w:ascii="仿宋_GB2312" w:eastAsia="仿宋_GB2312" w:hAnsi="Times New Roman" w:cs="仿宋_GB2312"/>
          <w:sz w:val="32"/>
          <w:szCs w:val="32"/>
        </w:rPr>
        <w:t xml:space="preserve"> </w:t>
      </w:r>
      <w:r>
        <w:rPr>
          <w:rFonts w:ascii="仿宋_GB2312" w:eastAsia="仿宋_GB2312" w:hAnsi="Times New Roman" w:cs="仿宋_GB2312"/>
          <w:sz w:val="32"/>
          <w:szCs w:val="32"/>
        </w:rPr>
        <w:t> </w:t>
      </w:r>
      <w:r>
        <w:rPr>
          <w:rFonts w:ascii="仿宋_GB2312" w:eastAsia="仿宋_GB2312" w:hAnsi="Times New Roman" w:cs="仿宋_GB2312" w:hint="eastAsia"/>
          <w:sz w:val="32"/>
          <w:szCs w:val="32"/>
        </w:rPr>
        <w:t>联系电话：</w:t>
      </w:r>
      <w:r>
        <w:rPr>
          <w:rFonts w:ascii="仿宋_GB2312" w:eastAsia="仿宋_GB2312" w:hAnsi="Times New Roman" w:cs="仿宋_GB2312"/>
          <w:sz w:val="32"/>
          <w:szCs w:val="32"/>
        </w:rPr>
        <w:t>0471-6944632</w:t>
      </w:r>
    </w:p>
    <w:p w:rsidR="00E0052C" w:rsidRDefault="00E0052C">
      <w:pPr>
        <w:adjustRightInd w:val="0"/>
        <w:spacing w:before="100" w:beforeAutospacing="1" w:after="100" w:afterAutospacing="1" w:line="580" w:lineRule="exact"/>
        <w:ind w:firstLine="600"/>
        <w:rPr>
          <w:rFonts w:ascii="仿宋_GB2312" w:eastAsia="仿宋_GB2312" w:hAnsi="Times New Roman" w:cs="仿宋_GB2312"/>
          <w:b/>
          <w:bCs/>
          <w:sz w:val="32"/>
          <w:szCs w:val="32"/>
        </w:rPr>
      </w:pPr>
      <w:r>
        <w:rPr>
          <w:rFonts w:ascii="仿宋_GB2312" w:eastAsia="仿宋_GB2312" w:hAnsi="Times New Roman" w:cs="仿宋_GB2312" w:hint="eastAsia"/>
          <w:b/>
          <w:bCs/>
          <w:sz w:val="32"/>
          <w:szCs w:val="32"/>
        </w:rPr>
        <w:t>第五部分</w:t>
      </w:r>
      <w:r>
        <w:rPr>
          <w:rFonts w:ascii="仿宋_GB2312" w:eastAsia="仿宋_GB2312" w:hAnsi="Times New Roman" w:cs="仿宋_GB2312"/>
          <w:b/>
          <w:bCs/>
          <w:sz w:val="32"/>
          <w:szCs w:val="32"/>
        </w:rPr>
        <w:t xml:space="preserve"> </w:t>
      </w:r>
      <w:r>
        <w:rPr>
          <w:rFonts w:ascii="仿宋_GB2312" w:eastAsia="仿宋_GB2312" w:hAnsi="Times New Roman" w:cs="仿宋_GB2312" w:hint="eastAsia"/>
          <w:b/>
          <w:bCs/>
          <w:sz w:val="32"/>
          <w:szCs w:val="32"/>
        </w:rPr>
        <w:t>部门决算公开表</w:t>
      </w:r>
      <w:r>
        <w:rPr>
          <w:rFonts w:ascii="仿宋_GB2312" w:eastAsia="仿宋_GB2312" w:hAnsi="Times New Roman" w:cs="仿宋_GB2312" w:hint="eastAsia"/>
          <w:sz w:val="32"/>
          <w:szCs w:val="32"/>
        </w:rPr>
        <w:t>（见附表）</w:t>
      </w:r>
    </w:p>
    <w:p w:rsidR="00E0052C" w:rsidRDefault="00E0052C">
      <w:pPr>
        <w:adjustRightInd w:val="0"/>
        <w:spacing w:before="100" w:beforeAutospacing="1" w:after="100" w:afterAutospacing="1"/>
        <w:rPr>
          <w:rFonts w:hAnsi="Times New Roman"/>
          <w:sz w:val="18"/>
          <w:szCs w:val="18"/>
          <w:lang w:val="zh-CN"/>
        </w:rPr>
      </w:pPr>
    </w:p>
    <w:sectPr w:rsidR="00E0052C" w:rsidSect="00583F4E">
      <w:pgSz w:w="11907" w:h="16840"/>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es New Roman"/>
    <w:panose1 w:val="02010600030101010101"/>
    <w:charset w:val="86"/>
    <w:family w:val="auto"/>
    <w:pitch w:val="variable"/>
    <w:sig w:usb0="00000003" w:usb1="288F0000"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0D2CDE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73FC0F12"/>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A76ECAF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11646C0C"/>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A7D05C1C"/>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FC8C257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6652C40A"/>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FDBC982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8454E88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62C43A8"/>
    <w:lvl w:ilvl="0">
      <w:start w:val="1"/>
      <w:numFmt w:val="bullet"/>
      <w:lvlText w:val=""/>
      <w:lvlJc w:val="left"/>
      <w:pPr>
        <w:tabs>
          <w:tab w:val="num" w:pos="360"/>
        </w:tabs>
        <w:ind w:left="360" w:hanging="360"/>
      </w:pPr>
      <w:rPr>
        <w:rFonts w:ascii="Wingdings" w:hAnsi="Wingdings" w:hint="default"/>
      </w:rPr>
    </w:lvl>
  </w:abstractNum>
  <w:abstractNum w:abstractNumId="10">
    <w:nsid w:val="34863D87"/>
    <w:multiLevelType w:val="multilevel"/>
    <w:tmpl w:val="34863D87"/>
    <w:lvl w:ilvl="0">
      <w:start w:val="1"/>
      <w:numFmt w:val="japaneseCounting"/>
      <w:lvlText w:val="%1、"/>
      <w:lvlJc w:val="left"/>
      <w:pPr>
        <w:ind w:left="1320" w:hanging="720"/>
      </w:pPr>
      <w:rPr>
        <w:rFonts w:cs="Times New Roman"/>
      </w:rPr>
    </w:lvl>
    <w:lvl w:ilvl="1">
      <w:start w:val="1"/>
      <w:numFmt w:val="lowerLetter"/>
      <w:lvlText w:val="%2)"/>
      <w:lvlJc w:val="left"/>
      <w:pPr>
        <w:ind w:left="1440" w:hanging="420"/>
      </w:pPr>
      <w:rPr>
        <w:rFonts w:cs="Times New Roman"/>
      </w:rPr>
    </w:lvl>
    <w:lvl w:ilvl="2">
      <w:start w:val="1"/>
      <w:numFmt w:val="lowerRoman"/>
      <w:lvlText w:val="%3."/>
      <w:lvlJc w:val="right"/>
      <w:pPr>
        <w:ind w:left="1860" w:hanging="420"/>
      </w:pPr>
      <w:rPr>
        <w:rFonts w:cs="Times New Roman"/>
      </w:rPr>
    </w:lvl>
    <w:lvl w:ilvl="3">
      <w:start w:val="1"/>
      <w:numFmt w:val="decimal"/>
      <w:lvlText w:val="%4."/>
      <w:lvlJc w:val="left"/>
      <w:pPr>
        <w:ind w:left="2280" w:hanging="420"/>
      </w:pPr>
      <w:rPr>
        <w:rFonts w:cs="Times New Roman"/>
      </w:rPr>
    </w:lvl>
    <w:lvl w:ilvl="4">
      <w:start w:val="1"/>
      <w:numFmt w:val="lowerLetter"/>
      <w:lvlText w:val="%5)"/>
      <w:lvlJc w:val="left"/>
      <w:pPr>
        <w:ind w:left="2700" w:hanging="420"/>
      </w:pPr>
      <w:rPr>
        <w:rFonts w:cs="Times New Roman"/>
      </w:rPr>
    </w:lvl>
    <w:lvl w:ilvl="5">
      <w:start w:val="1"/>
      <w:numFmt w:val="lowerRoman"/>
      <w:lvlText w:val="%6."/>
      <w:lvlJc w:val="right"/>
      <w:pPr>
        <w:ind w:left="3120" w:hanging="420"/>
      </w:pPr>
      <w:rPr>
        <w:rFonts w:cs="Times New Roman"/>
      </w:rPr>
    </w:lvl>
    <w:lvl w:ilvl="6">
      <w:start w:val="1"/>
      <w:numFmt w:val="decimal"/>
      <w:lvlText w:val="%7."/>
      <w:lvlJc w:val="left"/>
      <w:pPr>
        <w:ind w:left="3540" w:hanging="420"/>
      </w:pPr>
      <w:rPr>
        <w:rFonts w:cs="Times New Roman"/>
      </w:rPr>
    </w:lvl>
    <w:lvl w:ilvl="7">
      <w:start w:val="1"/>
      <w:numFmt w:val="lowerLetter"/>
      <w:lvlText w:val="%8)"/>
      <w:lvlJc w:val="left"/>
      <w:pPr>
        <w:ind w:left="3960" w:hanging="420"/>
      </w:pPr>
      <w:rPr>
        <w:rFonts w:cs="Times New Roman"/>
      </w:rPr>
    </w:lvl>
    <w:lvl w:ilvl="8">
      <w:start w:val="1"/>
      <w:numFmt w:val="lowerRoman"/>
      <w:lvlText w:val="%9."/>
      <w:lvlJc w:val="right"/>
      <w:pPr>
        <w:ind w:left="4380" w:hanging="42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noPunctuationKerning/>
  <w:characterSpacingControl w:val="doNotCompress"/>
  <w:noLineBreaksAfter w:lang="zh-CN" w:val="$([{£¥·‘“〈《「『【〔〖〝﹙﹛﹝＄（．［｛￡￥"/>
  <w:noLineBreaksBefore w:lang="zh-CN" w:val="!%),.:;&gt;?]}¢¨°·ˇˉ―‖’”…‰′″›℃∶、。〃〉》」』】〕〗〞︶︺︾﹀﹄﹚﹜﹞！＂％＇），．：；？］｀｜｝～￠"/>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2D8F"/>
    <w:rsid w:val="0002140A"/>
    <w:rsid w:val="000526F5"/>
    <w:rsid w:val="000706EF"/>
    <w:rsid w:val="0031273E"/>
    <w:rsid w:val="00313D69"/>
    <w:rsid w:val="0034063D"/>
    <w:rsid w:val="003734A5"/>
    <w:rsid w:val="00532D8F"/>
    <w:rsid w:val="00583F4E"/>
    <w:rsid w:val="006A0C45"/>
    <w:rsid w:val="006E2A60"/>
    <w:rsid w:val="00792C7F"/>
    <w:rsid w:val="00857F10"/>
    <w:rsid w:val="00997E4C"/>
    <w:rsid w:val="00A15DAC"/>
    <w:rsid w:val="00A21B61"/>
    <w:rsid w:val="00A87946"/>
    <w:rsid w:val="00AA7485"/>
    <w:rsid w:val="00BA3FBC"/>
    <w:rsid w:val="00BA7369"/>
    <w:rsid w:val="00C36923"/>
    <w:rsid w:val="00C408C8"/>
    <w:rsid w:val="00D465A8"/>
    <w:rsid w:val="00D61A77"/>
    <w:rsid w:val="00DA7BD7"/>
    <w:rsid w:val="00E0052C"/>
    <w:rsid w:val="00E50A49"/>
    <w:rsid w:val="00E82E5F"/>
    <w:rsid w:val="669C1B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F4E"/>
    <w:rPr>
      <w:rFonts w:ascii="宋体" w:hAnsi="宋体" w:cs="宋体"/>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83F4E"/>
    <w:rPr>
      <w:sz w:val="18"/>
      <w:szCs w:val="18"/>
    </w:rPr>
  </w:style>
  <w:style w:type="character" w:customStyle="1" w:styleId="BalloonTextChar">
    <w:name w:val="Balloon Text Char"/>
    <w:basedOn w:val="DefaultParagraphFont"/>
    <w:link w:val="BalloonText"/>
    <w:uiPriority w:val="99"/>
    <w:semiHidden/>
    <w:locked/>
    <w:rsid w:val="00583F4E"/>
    <w:rPr>
      <w:rFonts w:ascii="宋体" w:eastAsia="宋体" w:hAnsi="宋体" w:cs="宋体"/>
      <w:sz w:val="18"/>
      <w:szCs w:val="18"/>
    </w:rPr>
  </w:style>
  <w:style w:type="paragraph" w:styleId="Footer">
    <w:name w:val="footer"/>
    <w:basedOn w:val="Normal"/>
    <w:link w:val="FooterChar"/>
    <w:uiPriority w:val="99"/>
    <w:rsid w:val="00583F4E"/>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sid w:val="00583F4E"/>
    <w:rPr>
      <w:rFonts w:ascii="宋体" w:eastAsia="宋体" w:hAnsi="宋体" w:cs="宋体"/>
      <w:sz w:val="18"/>
      <w:szCs w:val="18"/>
    </w:rPr>
  </w:style>
  <w:style w:type="paragraph" w:styleId="Header">
    <w:name w:val="header"/>
    <w:basedOn w:val="Normal"/>
    <w:link w:val="HeaderChar"/>
    <w:uiPriority w:val="99"/>
    <w:rsid w:val="00583F4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83F4E"/>
    <w:rPr>
      <w:rFonts w:ascii="宋体" w:eastAsia="宋体" w:hAnsi="宋体" w:cs="宋体"/>
      <w:sz w:val="18"/>
      <w:szCs w:val="18"/>
    </w:rPr>
  </w:style>
  <w:style w:type="paragraph" w:styleId="ListParagraph">
    <w:name w:val="List Paragraph"/>
    <w:basedOn w:val="Normal"/>
    <w:uiPriority w:val="99"/>
    <w:qFormat/>
    <w:rsid w:val="00583F4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20</Pages>
  <Words>1227</Words>
  <Characters>6999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DWZDM</dc:title>
  <dc:subject/>
  <dc:creator>Administrator</dc:creator>
  <cp:keywords/>
  <dc:description/>
  <cp:lastModifiedBy>Sky123.Org</cp:lastModifiedBy>
  <cp:revision>3</cp:revision>
  <cp:lastPrinted>2019-08-20T07:00:00Z</cp:lastPrinted>
  <dcterms:created xsi:type="dcterms:W3CDTF">2019-08-20T07:19:00Z</dcterms:created>
  <dcterms:modified xsi:type="dcterms:W3CDTF">2019-08-20T07:29:00Z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