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D5B" w:rsidRDefault="009B7D5B">
      <w:pPr>
        <w:spacing w:line="600" w:lineRule="exact"/>
        <w:jc w:val="left"/>
        <w:rPr>
          <w:rFonts w:ascii="Arial" w:eastAsia="Symbol" w:hAnsi="Arial"/>
          <w:b/>
          <w:bCs/>
          <w:sz w:val="32"/>
          <w:szCs w:val="32"/>
        </w:rPr>
      </w:pPr>
    </w:p>
    <w:p w:rsidR="009B7D5B" w:rsidRDefault="009B7D5B">
      <w:pPr>
        <w:pStyle w:val="2"/>
        <w:rPr>
          <w:rFonts w:hint="default"/>
        </w:rPr>
      </w:pPr>
    </w:p>
    <w:p w:rsidR="009B7D5B" w:rsidRDefault="009B7D5B">
      <w:pPr>
        <w:spacing w:line="600" w:lineRule="exact"/>
        <w:jc w:val="center"/>
        <w:rPr>
          <w:rFonts w:ascii="Arial" w:eastAsia="宋体" w:hAnsi="Arial"/>
          <w:b/>
          <w:bCs/>
          <w:sz w:val="32"/>
          <w:szCs w:val="32"/>
        </w:rPr>
      </w:pPr>
    </w:p>
    <w:p w:rsidR="009B7D5B" w:rsidRDefault="009B7D5B">
      <w:pPr>
        <w:spacing w:line="600" w:lineRule="exact"/>
        <w:jc w:val="center"/>
        <w:rPr>
          <w:rFonts w:ascii="Arial" w:eastAsia="宋体" w:hAnsi="Arial"/>
          <w:b/>
          <w:bCs/>
          <w:sz w:val="32"/>
          <w:szCs w:val="32"/>
        </w:rPr>
      </w:pPr>
    </w:p>
    <w:p w:rsidR="009B7D5B" w:rsidRDefault="009B7D5B">
      <w:pPr>
        <w:spacing w:line="600" w:lineRule="exact"/>
        <w:jc w:val="center"/>
        <w:rPr>
          <w:rFonts w:ascii="Arial" w:eastAsia="宋体" w:hAnsi="Arial"/>
          <w:b/>
          <w:bCs/>
          <w:sz w:val="32"/>
          <w:szCs w:val="32"/>
        </w:rPr>
      </w:pPr>
    </w:p>
    <w:p w:rsidR="009B7D5B" w:rsidRPr="00156B6C" w:rsidRDefault="00392D7C">
      <w:pPr>
        <w:spacing w:line="600" w:lineRule="exact"/>
        <w:jc w:val="center"/>
        <w:rPr>
          <w:rFonts w:ascii="方正小标宋_GBK" w:eastAsia="方正小标宋_GBK" w:hAnsi="方正小标宋简体" w:cs="方正小标宋简体"/>
          <w:sz w:val="44"/>
          <w:szCs w:val="44"/>
        </w:rPr>
      </w:pPr>
      <w:r w:rsidRPr="00156B6C">
        <w:rPr>
          <w:rFonts w:ascii="方正小标宋_GBK" w:eastAsia="方正小标宋_GBK" w:hAnsi="方正小标宋简体" w:cs="方正小标宋简体" w:hint="eastAsia"/>
          <w:sz w:val="44"/>
          <w:szCs w:val="44"/>
        </w:rPr>
        <w:t>2025年度</w:t>
      </w:r>
      <w:r w:rsidRPr="00156B6C">
        <w:rPr>
          <w:rFonts w:ascii="方正小标宋_GBK" w:eastAsia="方正小标宋_GBK" w:hAnsi="宋体" w:cs="宋体" w:hint="eastAsia"/>
          <w:sz w:val="44"/>
          <w:szCs w:val="44"/>
        </w:rPr>
        <w:t>内蒙古自治区妇幼保健院</w:t>
      </w:r>
      <w:r w:rsidRPr="00156B6C">
        <w:rPr>
          <w:rFonts w:ascii="方正小标宋_GBK" w:eastAsia="方正小标宋_GBK" w:hAnsi="方正小标宋简体" w:cs="方正小标宋简体" w:hint="eastAsia"/>
          <w:sz w:val="44"/>
          <w:szCs w:val="44"/>
        </w:rPr>
        <w:t>预算公开</w:t>
      </w:r>
    </w:p>
    <w:p w:rsidR="009B7D5B" w:rsidRDefault="009B7D5B">
      <w:pPr>
        <w:adjustRightInd w:val="0"/>
        <w:snapToGrid w:val="0"/>
        <w:spacing w:line="600" w:lineRule="exact"/>
        <w:ind w:firstLine="640"/>
        <w:rPr>
          <w:rFonts w:eastAsia="仿宋_GB2312"/>
          <w:sz w:val="32"/>
          <w:szCs w:val="32"/>
        </w:rPr>
      </w:pPr>
    </w:p>
    <w:p w:rsidR="009B7D5B" w:rsidRDefault="009B7D5B">
      <w:pPr>
        <w:adjustRightInd w:val="0"/>
        <w:snapToGrid w:val="0"/>
        <w:spacing w:line="600" w:lineRule="exact"/>
        <w:ind w:firstLine="640"/>
        <w:rPr>
          <w:rFonts w:eastAsia="仿宋_GB2312"/>
          <w:sz w:val="32"/>
          <w:szCs w:val="32"/>
        </w:rPr>
      </w:pPr>
    </w:p>
    <w:p w:rsidR="009B7D5B" w:rsidRDefault="009B7D5B">
      <w:pPr>
        <w:adjustRightInd w:val="0"/>
        <w:snapToGrid w:val="0"/>
        <w:spacing w:line="600" w:lineRule="exact"/>
        <w:ind w:firstLine="640"/>
        <w:rPr>
          <w:rFonts w:eastAsia="仿宋_GB2312"/>
          <w:sz w:val="32"/>
          <w:szCs w:val="32"/>
        </w:rPr>
      </w:pPr>
    </w:p>
    <w:p w:rsidR="009B7D5B" w:rsidRDefault="009B7D5B">
      <w:pPr>
        <w:adjustRightInd w:val="0"/>
        <w:snapToGrid w:val="0"/>
        <w:spacing w:line="600" w:lineRule="exact"/>
        <w:ind w:firstLine="640"/>
        <w:rPr>
          <w:rFonts w:eastAsia="仿宋_GB2312"/>
          <w:sz w:val="32"/>
          <w:szCs w:val="32"/>
        </w:rPr>
      </w:pPr>
    </w:p>
    <w:p w:rsidR="009B7D5B" w:rsidRDefault="009B7D5B">
      <w:pPr>
        <w:adjustRightInd w:val="0"/>
        <w:snapToGrid w:val="0"/>
        <w:spacing w:line="600" w:lineRule="exact"/>
        <w:ind w:firstLine="640"/>
        <w:rPr>
          <w:rFonts w:eastAsia="仿宋_GB2312"/>
          <w:sz w:val="32"/>
          <w:szCs w:val="32"/>
        </w:rPr>
      </w:pPr>
    </w:p>
    <w:p w:rsidR="009B7D5B" w:rsidRDefault="009B7D5B">
      <w:pPr>
        <w:adjustRightInd w:val="0"/>
        <w:snapToGrid w:val="0"/>
        <w:spacing w:line="600" w:lineRule="exact"/>
        <w:ind w:firstLine="640"/>
        <w:rPr>
          <w:rFonts w:eastAsia="仿宋_GB2312"/>
          <w:sz w:val="32"/>
          <w:szCs w:val="32"/>
        </w:rPr>
      </w:pPr>
    </w:p>
    <w:p w:rsidR="009B7D5B" w:rsidRDefault="009B7D5B">
      <w:pPr>
        <w:adjustRightInd w:val="0"/>
        <w:snapToGrid w:val="0"/>
        <w:spacing w:line="600" w:lineRule="exact"/>
        <w:ind w:firstLine="640"/>
        <w:rPr>
          <w:rFonts w:eastAsia="仿宋_GB2312"/>
          <w:sz w:val="32"/>
          <w:szCs w:val="32"/>
        </w:rPr>
      </w:pPr>
    </w:p>
    <w:p w:rsidR="009B7D5B" w:rsidRDefault="009B7D5B">
      <w:pPr>
        <w:adjustRightInd w:val="0"/>
        <w:snapToGrid w:val="0"/>
        <w:spacing w:line="600" w:lineRule="exact"/>
        <w:ind w:firstLine="640"/>
        <w:rPr>
          <w:rFonts w:eastAsia="仿宋_GB2312"/>
          <w:sz w:val="32"/>
          <w:szCs w:val="32"/>
        </w:rPr>
      </w:pPr>
    </w:p>
    <w:p w:rsidR="009B7D5B" w:rsidRDefault="009B7D5B">
      <w:pPr>
        <w:adjustRightInd w:val="0"/>
        <w:snapToGrid w:val="0"/>
        <w:spacing w:line="600" w:lineRule="exact"/>
        <w:ind w:firstLine="640"/>
        <w:rPr>
          <w:rFonts w:eastAsia="仿宋_GB2312"/>
          <w:sz w:val="32"/>
          <w:szCs w:val="32"/>
        </w:rPr>
      </w:pPr>
    </w:p>
    <w:p w:rsidR="009B7D5B" w:rsidRDefault="00392D7C">
      <w:pPr>
        <w:pStyle w:val="2"/>
        <w:spacing w:after="0" w:line="600" w:lineRule="exact"/>
        <w:ind w:leftChars="0" w:left="0" w:firstLine="0"/>
        <w:jc w:val="center"/>
        <w:rPr>
          <w:rFonts w:ascii="黑体" w:eastAsia="黑体" w:hAnsi="黑体" w:cs="黑体" w:hint="default"/>
        </w:rPr>
      </w:pPr>
      <w:r>
        <w:rPr>
          <w:rFonts w:ascii="黑体" w:eastAsia="黑体" w:hAnsi="黑体" w:cs="黑体"/>
          <w:sz w:val="32"/>
          <w:szCs w:val="32"/>
        </w:rPr>
        <w:t>批复时间：</w:t>
      </w:r>
      <w:r w:rsidR="00EE1800">
        <w:rPr>
          <w:rFonts w:ascii="黑体" w:eastAsia="黑体" w:hAnsi="黑体" w:cs="黑体" w:hint="default"/>
          <w:sz w:val="32"/>
          <w:szCs w:val="32"/>
          <w:u w:val="single"/>
        </w:rPr>
        <w:t>2025</w:t>
      </w:r>
      <w:r>
        <w:rPr>
          <w:rFonts w:ascii="黑体" w:eastAsia="黑体" w:hAnsi="黑体" w:cs="黑体"/>
          <w:sz w:val="32"/>
          <w:szCs w:val="32"/>
          <w:u w:val="single"/>
        </w:rPr>
        <w:t>年</w:t>
      </w:r>
      <w:r w:rsidR="00EE1800">
        <w:rPr>
          <w:rFonts w:ascii="黑体" w:eastAsia="黑体" w:hAnsi="黑体" w:cs="黑体" w:hint="default"/>
          <w:sz w:val="32"/>
          <w:szCs w:val="32"/>
          <w:u w:val="single"/>
        </w:rPr>
        <w:t>1</w:t>
      </w:r>
      <w:r>
        <w:rPr>
          <w:rFonts w:ascii="黑体" w:eastAsia="黑体" w:hAnsi="黑体" w:cs="黑体"/>
          <w:sz w:val="32"/>
          <w:szCs w:val="32"/>
          <w:u w:val="single"/>
        </w:rPr>
        <w:t>月</w:t>
      </w:r>
      <w:r w:rsidR="00EE1800">
        <w:rPr>
          <w:rFonts w:ascii="黑体" w:eastAsia="黑体" w:hAnsi="黑体" w:cs="黑体" w:hint="default"/>
          <w:sz w:val="32"/>
          <w:szCs w:val="32"/>
          <w:u w:val="single"/>
        </w:rPr>
        <w:t>27</w:t>
      </w:r>
      <w:r>
        <w:rPr>
          <w:rFonts w:ascii="黑体" w:eastAsia="黑体" w:hAnsi="黑体" w:cs="黑体"/>
          <w:sz w:val="32"/>
          <w:szCs w:val="32"/>
          <w:u w:val="single"/>
        </w:rPr>
        <w:t>日</w:t>
      </w:r>
    </w:p>
    <w:p w:rsidR="009B7D5B" w:rsidRDefault="00392D7C">
      <w:pPr>
        <w:pStyle w:val="2"/>
        <w:spacing w:after="0" w:line="600" w:lineRule="exact"/>
        <w:ind w:leftChars="0" w:left="0" w:firstLine="0"/>
        <w:jc w:val="center"/>
        <w:rPr>
          <w:rFonts w:ascii="黑体" w:eastAsia="黑体" w:hAnsi="黑体" w:cs="黑体" w:hint="default"/>
        </w:rPr>
      </w:pPr>
      <w:r>
        <w:rPr>
          <w:rFonts w:ascii="黑体" w:eastAsia="黑体" w:hAnsi="黑体" w:cs="黑体"/>
          <w:sz w:val="32"/>
          <w:szCs w:val="32"/>
        </w:rPr>
        <w:t>公开时间：</w:t>
      </w:r>
      <w:r w:rsidR="0056236C">
        <w:rPr>
          <w:rFonts w:ascii="黑体" w:eastAsia="黑体" w:hAnsi="黑体" w:cs="黑体" w:hint="default"/>
          <w:sz w:val="32"/>
          <w:szCs w:val="32"/>
          <w:u w:val="single"/>
        </w:rPr>
        <w:t>2025</w:t>
      </w:r>
      <w:r>
        <w:rPr>
          <w:rFonts w:ascii="黑体" w:eastAsia="黑体" w:hAnsi="黑体" w:cs="黑体"/>
          <w:sz w:val="32"/>
          <w:szCs w:val="32"/>
          <w:u w:val="single"/>
        </w:rPr>
        <w:t xml:space="preserve"> 年</w:t>
      </w:r>
      <w:r w:rsidR="0056236C">
        <w:rPr>
          <w:rFonts w:ascii="黑体" w:eastAsia="黑体" w:hAnsi="黑体" w:cs="黑体" w:hint="default"/>
          <w:sz w:val="32"/>
          <w:szCs w:val="32"/>
          <w:u w:val="single"/>
        </w:rPr>
        <w:t>2</w:t>
      </w:r>
      <w:r>
        <w:rPr>
          <w:rFonts w:ascii="黑体" w:eastAsia="黑体" w:hAnsi="黑体" w:cs="黑体"/>
          <w:sz w:val="32"/>
          <w:szCs w:val="32"/>
          <w:u w:val="single"/>
        </w:rPr>
        <w:t>月</w:t>
      </w:r>
      <w:r w:rsidR="0056236C">
        <w:rPr>
          <w:rFonts w:ascii="黑体" w:eastAsia="黑体" w:hAnsi="黑体" w:cs="黑体" w:hint="default"/>
          <w:sz w:val="32"/>
          <w:szCs w:val="32"/>
          <w:u w:val="single"/>
        </w:rPr>
        <w:t>14</w:t>
      </w:r>
      <w:r>
        <w:rPr>
          <w:rFonts w:ascii="黑体" w:eastAsia="黑体" w:hAnsi="黑体" w:cs="黑体"/>
          <w:sz w:val="32"/>
          <w:szCs w:val="32"/>
          <w:u w:val="single"/>
        </w:rPr>
        <w:t>日</w:t>
      </w:r>
    </w:p>
    <w:p w:rsidR="009B7D5B" w:rsidRDefault="009B7D5B">
      <w:pPr>
        <w:adjustRightInd w:val="0"/>
        <w:snapToGrid w:val="0"/>
        <w:spacing w:line="600" w:lineRule="exact"/>
        <w:ind w:firstLine="640"/>
        <w:rPr>
          <w:rFonts w:eastAsia="仿宋_GB2312"/>
          <w:sz w:val="32"/>
          <w:szCs w:val="32"/>
        </w:rPr>
      </w:pPr>
    </w:p>
    <w:p w:rsidR="009B7D5B" w:rsidRDefault="00392D7C">
      <w:pPr>
        <w:pageBreakBefore/>
        <w:tabs>
          <w:tab w:val="left" w:pos="4533"/>
        </w:tabs>
        <w:adjustRightInd w:val="0"/>
        <w:snapToGrid w:val="0"/>
        <w:spacing w:line="600" w:lineRule="exact"/>
        <w:jc w:val="center"/>
        <w:rPr>
          <w:sz w:val="44"/>
          <w:szCs w:val="44"/>
        </w:rPr>
      </w:pPr>
      <w:r>
        <w:rPr>
          <w:sz w:val="44"/>
          <w:szCs w:val="44"/>
        </w:rPr>
        <w:lastRenderedPageBreak/>
        <w:t>目</w:t>
      </w:r>
      <w:r>
        <w:rPr>
          <w:rFonts w:eastAsia="宋体" w:hint="eastAsia"/>
          <w:sz w:val="44"/>
          <w:szCs w:val="44"/>
        </w:rPr>
        <w:t xml:space="preserve">  </w:t>
      </w:r>
      <w:r>
        <w:rPr>
          <w:rFonts w:hint="eastAsia"/>
          <w:sz w:val="44"/>
          <w:szCs w:val="44"/>
        </w:rPr>
        <w:t xml:space="preserve">  </w:t>
      </w:r>
      <w:r>
        <w:rPr>
          <w:sz w:val="44"/>
          <w:szCs w:val="44"/>
        </w:rPr>
        <w:t>录</w:t>
      </w:r>
    </w:p>
    <w:p w:rsidR="009B7D5B" w:rsidRDefault="009B7D5B"/>
    <w:p w:rsidR="009B7D5B" w:rsidRDefault="00392D7C">
      <w:pPr>
        <w:pStyle w:val="a6"/>
        <w:spacing w:after="0" w:line="600" w:lineRule="exact"/>
        <w:rPr>
          <w:rFonts w:ascii="黑体" w:eastAsia="黑体" w:hAnsi="黑体" w:cs="黑体"/>
          <w:sz w:val="32"/>
          <w:szCs w:val="32"/>
        </w:rPr>
      </w:pPr>
      <w:r>
        <w:rPr>
          <w:rFonts w:ascii="黑体" w:eastAsia="黑体" w:hAnsi="黑体" w:cs="黑体" w:hint="eastAsia"/>
          <w:sz w:val="32"/>
          <w:szCs w:val="32"/>
        </w:rPr>
        <w:t>第一部分单位概况</w:t>
      </w:r>
    </w:p>
    <w:p w:rsidR="009B7D5B" w:rsidRDefault="00392D7C">
      <w:pPr>
        <w:pStyle w:val="a6"/>
        <w:spacing w:after="0" w:line="600" w:lineRule="exact"/>
        <w:rPr>
          <w:rFonts w:eastAsia="仿宋_GB2312" w:cs="仿宋"/>
          <w:sz w:val="32"/>
          <w:szCs w:val="32"/>
        </w:rPr>
      </w:pPr>
      <w:r>
        <w:rPr>
          <w:rFonts w:eastAsia="仿宋_GB2312" w:cs="仿宋" w:hint="eastAsia"/>
          <w:w w:val="95"/>
          <w:sz w:val="32"/>
          <w:szCs w:val="32"/>
        </w:rPr>
        <w:t>一、主要职能、职责</w:t>
      </w:r>
    </w:p>
    <w:p w:rsidR="009B7D5B" w:rsidRDefault="00392D7C">
      <w:pPr>
        <w:pStyle w:val="a6"/>
        <w:spacing w:after="0" w:line="600" w:lineRule="exact"/>
        <w:rPr>
          <w:rFonts w:eastAsia="仿宋_GB2312" w:cs="仿宋"/>
          <w:sz w:val="32"/>
          <w:szCs w:val="32"/>
        </w:rPr>
      </w:pPr>
      <w:r>
        <w:rPr>
          <w:rFonts w:eastAsia="仿宋_GB2312" w:cs="仿宋" w:hint="eastAsia"/>
          <w:sz w:val="32"/>
          <w:szCs w:val="32"/>
        </w:rPr>
        <w:t>二、单位机构设置及预算单位构成情况</w:t>
      </w:r>
    </w:p>
    <w:p w:rsidR="009B7D5B" w:rsidRDefault="00392D7C">
      <w:pPr>
        <w:pStyle w:val="a6"/>
        <w:spacing w:after="0" w:line="600" w:lineRule="exact"/>
        <w:rPr>
          <w:rFonts w:eastAsia="仿宋_GB2312" w:cs="仿宋"/>
          <w:sz w:val="32"/>
          <w:szCs w:val="32"/>
        </w:rPr>
      </w:pPr>
      <w:r>
        <w:rPr>
          <w:rFonts w:eastAsia="仿宋_GB2312" w:cs="仿宋" w:hint="eastAsia"/>
          <w:sz w:val="32"/>
          <w:szCs w:val="32"/>
        </w:rPr>
        <w:t>三、</w:t>
      </w:r>
      <w:r>
        <w:rPr>
          <w:rFonts w:ascii="仿宋_GB2312" w:eastAsia="仿宋_GB2312" w:hAnsi="仿宋_GB2312" w:cs="仿宋"/>
          <w:sz w:val="32"/>
          <w:szCs w:val="32"/>
        </w:rPr>
        <w:t>2025</w:t>
      </w:r>
      <w:r>
        <w:rPr>
          <w:rFonts w:eastAsia="仿宋_GB2312" w:cs="仿宋" w:hint="eastAsia"/>
          <w:sz w:val="32"/>
          <w:szCs w:val="32"/>
        </w:rPr>
        <w:t>年度单位主要工作任务及目标</w:t>
      </w:r>
    </w:p>
    <w:p w:rsidR="009B7D5B" w:rsidRDefault="00392D7C">
      <w:pPr>
        <w:pStyle w:val="a6"/>
        <w:spacing w:after="0" w:line="600" w:lineRule="exact"/>
        <w:rPr>
          <w:rFonts w:ascii="黑体" w:eastAsia="黑体" w:hAnsi="黑体" w:cs="黑体"/>
          <w:sz w:val="32"/>
          <w:szCs w:val="32"/>
        </w:rPr>
      </w:pPr>
      <w:r>
        <w:rPr>
          <w:rFonts w:ascii="黑体" w:eastAsia="黑体" w:hAnsi="黑体" w:cs="黑体" w:hint="eastAsia"/>
          <w:sz w:val="32"/>
          <w:szCs w:val="32"/>
        </w:rPr>
        <w:t xml:space="preserve">第二部分 </w:t>
      </w:r>
      <w:r>
        <w:rPr>
          <w:rFonts w:ascii="黑体" w:eastAsia="黑体" w:hAnsi="黑体" w:cs="黑体"/>
          <w:sz w:val="32"/>
          <w:szCs w:val="32"/>
        </w:rPr>
        <w:t>2025</w:t>
      </w:r>
      <w:r>
        <w:rPr>
          <w:rFonts w:ascii="黑体" w:eastAsia="黑体" w:hAnsi="黑体" w:cs="黑体" w:hint="eastAsia"/>
          <w:sz w:val="32"/>
          <w:szCs w:val="32"/>
        </w:rPr>
        <w:t>年度单位预算情况说明</w:t>
      </w:r>
    </w:p>
    <w:p w:rsidR="009B7D5B" w:rsidRDefault="00392D7C">
      <w:pPr>
        <w:pStyle w:val="a6"/>
        <w:spacing w:after="0" w:line="600" w:lineRule="exact"/>
        <w:rPr>
          <w:rFonts w:eastAsia="仿宋_GB2312" w:cs="仿宋"/>
          <w:sz w:val="32"/>
          <w:szCs w:val="32"/>
        </w:rPr>
      </w:pPr>
      <w:r>
        <w:rPr>
          <w:rFonts w:eastAsia="仿宋_GB2312" w:cs="仿宋" w:hint="eastAsia"/>
          <w:sz w:val="32"/>
          <w:szCs w:val="32"/>
        </w:rPr>
        <w:t>一、收支预算总体情况说明</w:t>
      </w:r>
    </w:p>
    <w:p w:rsidR="009B7D5B" w:rsidRDefault="00392D7C">
      <w:pPr>
        <w:pStyle w:val="a6"/>
        <w:spacing w:after="0" w:line="600" w:lineRule="exact"/>
        <w:rPr>
          <w:rFonts w:eastAsia="仿宋_GB2312" w:cs="仿宋"/>
          <w:sz w:val="32"/>
          <w:szCs w:val="32"/>
        </w:rPr>
      </w:pPr>
      <w:r>
        <w:rPr>
          <w:rFonts w:eastAsia="仿宋_GB2312" w:cs="仿宋" w:hint="eastAsia"/>
          <w:sz w:val="32"/>
          <w:szCs w:val="32"/>
        </w:rPr>
        <w:t>二、收入预算情况说明</w:t>
      </w:r>
    </w:p>
    <w:p w:rsidR="009B7D5B" w:rsidRDefault="00392D7C">
      <w:pPr>
        <w:pStyle w:val="a6"/>
        <w:spacing w:after="0" w:line="600" w:lineRule="exact"/>
        <w:rPr>
          <w:rFonts w:eastAsia="仿宋_GB2312" w:cs="仿宋"/>
          <w:sz w:val="32"/>
          <w:szCs w:val="32"/>
        </w:rPr>
      </w:pPr>
      <w:r>
        <w:rPr>
          <w:rFonts w:eastAsia="仿宋_GB2312" w:cs="仿宋" w:hint="eastAsia"/>
          <w:sz w:val="32"/>
          <w:szCs w:val="32"/>
        </w:rPr>
        <w:t>三、支出预算情况说明</w:t>
      </w:r>
    </w:p>
    <w:p w:rsidR="009B7D5B" w:rsidRDefault="00392D7C">
      <w:pPr>
        <w:pStyle w:val="a6"/>
        <w:spacing w:after="0" w:line="600" w:lineRule="exact"/>
        <w:rPr>
          <w:rFonts w:eastAsia="仿宋_GB2312" w:cs="仿宋"/>
          <w:sz w:val="32"/>
          <w:szCs w:val="32"/>
        </w:rPr>
      </w:pPr>
      <w:r>
        <w:rPr>
          <w:rFonts w:eastAsia="仿宋_GB2312" w:cs="仿宋" w:hint="eastAsia"/>
          <w:sz w:val="32"/>
          <w:szCs w:val="32"/>
        </w:rPr>
        <w:t>四、财政拨款收支预算总体情况说明</w:t>
      </w:r>
    </w:p>
    <w:p w:rsidR="009B7D5B" w:rsidRDefault="00392D7C">
      <w:pPr>
        <w:pStyle w:val="a6"/>
        <w:spacing w:after="0" w:line="600" w:lineRule="exact"/>
        <w:rPr>
          <w:rFonts w:eastAsia="仿宋_GB2312" w:cs="仿宋"/>
          <w:sz w:val="32"/>
          <w:szCs w:val="32"/>
        </w:rPr>
      </w:pPr>
      <w:r>
        <w:rPr>
          <w:rFonts w:eastAsia="仿宋_GB2312" w:cs="仿宋" w:hint="eastAsia"/>
          <w:sz w:val="32"/>
          <w:szCs w:val="32"/>
        </w:rPr>
        <w:t>五、一般公共预算支出预算情况说明</w:t>
      </w:r>
    </w:p>
    <w:p w:rsidR="009B7D5B" w:rsidRDefault="00392D7C">
      <w:pPr>
        <w:pStyle w:val="a6"/>
        <w:spacing w:after="0" w:line="600" w:lineRule="exact"/>
        <w:rPr>
          <w:rFonts w:eastAsia="仿宋_GB2312" w:cs="仿宋"/>
          <w:sz w:val="32"/>
          <w:szCs w:val="32"/>
        </w:rPr>
      </w:pPr>
      <w:r>
        <w:rPr>
          <w:rFonts w:eastAsia="仿宋_GB2312" w:cs="仿宋" w:hint="eastAsia"/>
          <w:sz w:val="32"/>
          <w:szCs w:val="32"/>
        </w:rPr>
        <w:t>六、一般公共预算基本支出预算情况说明</w:t>
      </w:r>
    </w:p>
    <w:p w:rsidR="009B7D5B" w:rsidRDefault="00392D7C">
      <w:pPr>
        <w:pStyle w:val="a6"/>
        <w:spacing w:after="0" w:line="600" w:lineRule="exact"/>
        <w:rPr>
          <w:rFonts w:eastAsia="仿宋_GB2312" w:cs="仿宋"/>
          <w:sz w:val="32"/>
          <w:szCs w:val="32"/>
        </w:rPr>
      </w:pPr>
      <w:r>
        <w:rPr>
          <w:rFonts w:eastAsia="仿宋_GB2312" w:cs="仿宋" w:hint="eastAsia"/>
          <w:sz w:val="32"/>
          <w:szCs w:val="32"/>
        </w:rPr>
        <w:t>七、一般公共预算“三公”经费支出预算情况说明</w:t>
      </w:r>
    </w:p>
    <w:p w:rsidR="009B7D5B" w:rsidRDefault="00392D7C">
      <w:pPr>
        <w:pStyle w:val="a6"/>
        <w:spacing w:after="0" w:line="600" w:lineRule="exact"/>
        <w:rPr>
          <w:rFonts w:eastAsia="仿宋_GB2312" w:cs="仿宋"/>
          <w:sz w:val="32"/>
          <w:szCs w:val="32"/>
        </w:rPr>
      </w:pPr>
      <w:r>
        <w:rPr>
          <w:rFonts w:eastAsia="仿宋_GB2312" w:cs="仿宋" w:hint="eastAsia"/>
          <w:sz w:val="32"/>
          <w:szCs w:val="32"/>
        </w:rPr>
        <w:t>八、政府性基金预算支出预算情况说明</w:t>
      </w:r>
    </w:p>
    <w:p w:rsidR="009B7D5B" w:rsidRDefault="00392D7C">
      <w:pPr>
        <w:pStyle w:val="a6"/>
        <w:spacing w:after="0" w:line="600" w:lineRule="exact"/>
        <w:rPr>
          <w:rFonts w:eastAsia="仿宋_GB2312" w:cs="仿宋"/>
          <w:sz w:val="32"/>
          <w:szCs w:val="32"/>
        </w:rPr>
      </w:pPr>
      <w:r>
        <w:rPr>
          <w:rFonts w:eastAsia="仿宋_GB2312" w:cs="仿宋" w:hint="eastAsia"/>
          <w:sz w:val="32"/>
          <w:szCs w:val="32"/>
        </w:rPr>
        <w:t>九、国有资本经营预算支出预算情况说明</w:t>
      </w:r>
    </w:p>
    <w:p w:rsidR="009B7D5B" w:rsidRDefault="00392D7C">
      <w:pPr>
        <w:pStyle w:val="a6"/>
        <w:spacing w:after="0" w:line="600" w:lineRule="exact"/>
        <w:rPr>
          <w:rFonts w:eastAsia="仿宋_GB2312" w:cs="仿宋"/>
          <w:sz w:val="32"/>
          <w:szCs w:val="32"/>
        </w:rPr>
      </w:pPr>
      <w:r>
        <w:rPr>
          <w:rFonts w:eastAsia="仿宋_GB2312" w:cs="仿宋" w:hint="eastAsia"/>
          <w:sz w:val="32"/>
          <w:szCs w:val="32"/>
        </w:rPr>
        <w:t>十、项目支出预算情况说明</w:t>
      </w:r>
    </w:p>
    <w:p w:rsidR="009B7D5B" w:rsidRDefault="00392D7C">
      <w:pPr>
        <w:pStyle w:val="a6"/>
        <w:spacing w:after="0" w:line="600" w:lineRule="exact"/>
        <w:rPr>
          <w:rFonts w:eastAsia="仿宋_GB2312" w:cs="仿宋"/>
          <w:sz w:val="32"/>
          <w:szCs w:val="32"/>
        </w:rPr>
      </w:pPr>
      <w:r>
        <w:rPr>
          <w:rFonts w:eastAsia="仿宋_GB2312" w:cs="仿宋" w:hint="eastAsia"/>
          <w:sz w:val="32"/>
          <w:szCs w:val="32"/>
        </w:rPr>
        <w:t>十一、机构运行经费支出预算情况说明</w:t>
      </w:r>
    </w:p>
    <w:p w:rsidR="009B7D5B" w:rsidRDefault="00392D7C">
      <w:pPr>
        <w:pStyle w:val="a6"/>
        <w:spacing w:after="0" w:line="600" w:lineRule="exact"/>
        <w:rPr>
          <w:rFonts w:eastAsia="仿宋_GB2312" w:cs="仿宋"/>
          <w:sz w:val="32"/>
          <w:szCs w:val="32"/>
        </w:rPr>
      </w:pPr>
      <w:r>
        <w:rPr>
          <w:rFonts w:eastAsia="仿宋_GB2312" w:cs="仿宋" w:hint="eastAsia"/>
          <w:sz w:val="32"/>
          <w:szCs w:val="32"/>
        </w:rPr>
        <w:t>十二、政府采购支出预算情况说明</w:t>
      </w:r>
    </w:p>
    <w:p w:rsidR="009B7D5B" w:rsidRDefault="00392D7C">
      <w:pPr>
        <w:pStyle w:val="a6"/>
        <w:spacing w:after="0" w:line="600" w:lineRule="exact"/>
        <w:rPr>
          <w:rFonts w:eastAsia="仿宋_GB2312" w:cs="仿宋"/>
          <w:sz w:val="32"/>
          <w:szCs w:val="32"/>
        </w:rPr>
      </w:pPr>
      <w:r>
        <w:rPr>
          <w:rFonts w:eastAsia="仿宋_GB2312" w:cs="仿宋" w:hint="eastAsia"/>
          <w:sz w:val="32"/>
          <w:szCs w:val="32"/>
        </w:rPr>
        <w:t>十三、国有资产占用情况说明</w:t>
      </w:r>
    </w:p>
    <w:p w:rsidR="009B7D5B" w:rsidRDefault="00392D7C">
      <w:pPr>
        <w:widowControl/>
        <w:spacing w:line="600" w:lineRule="exact"/>
        <w:jc w:val="left"/>
        <w:rPr>
          <w:rFonts w:eastAsia="仿宋_GB2312" w:cs="仿宋"/>
          <w:sz w:val="32"/>
          <w:szCs w:val="32"/>
        </w:rPr>
      </w:pPr>
      <w:r>
        <w:rPr>
          <w:rFonts w:eastAsia="仿宋_GB2312" w:cs="仿宋" w:hint="eastAsia"/>
          <w:sz w:val="32"/>
          <w:szCs w:val="32"/>
        </w:rPr>
        <w:t>十四、项目绩效目标情况说明</w:t>
      </w:r>
      <w:r>
        <w:rPr>
          <w:rFonts w:eastAsia="仿宋_GB2312" w:cs="仿宋" w:hint="eastAsia"/>
          <w:sz w:val="32"/>
          <w:szCs w:val="32"/>
        </w:rPr>
        <w:t xml:space="preserve"> </w:t>
      </w:r>
    </w:p>
    <w:p w:rsidR="009B7D5B" w:rsidRDefault="00392D7C">
      <w:pPr>
        <w:pStyle w:val="a6"/>
        <w:spacing w:after="0" w:line="600" w:lineRule="exact"/>
        <w:rPr>
          <w:rFonts w:ascii="黑体" w:eastAsia="黑体" w:hAnsi="黑体" w:cs="黑体"/>
          <w:sz w:val="32"/>
          <w:szCs w:val="32"/>
        </w:rPr>
      </w:pPr>
      <w:r>
        <w:rPr>
          <w:rFonts w:ascii="黑体" w:eastAsia="黑体" w:hAnsi="黑体" w:cs="黑体" w:hint="eastAsia"/>
          <w:sz w:val="32"/>
          <w:szCs w:val="32"/>
        </w:rPr>
        <w:t>第三部分 名词解释</w:t>
      </w:r>
    </w:p>
    <w:p w:rsidR="009B7D5B" w:rsidRDefault="00392D7C">
      <w:pPr>
        <w:pStyle w:val="a6"/>
        <w:spacing w:after="0" w:line="600" w:lineRule="exact"/>
        <w:rPr>
          <w:rFonts w:ascii="黑体" w:eastAsia="黑体" w:hAnsi="黑体" w:cs="黑体"/>
          <w:sz w:val="32"/>
          <w:szCs w:val="32"/>
        </w:rPr>
      </w:pPr>
      <w:r>
        <w:rPr>
          <w:rFonts w:ascii="黑体" w:eastAsia="黑体" w:hAnsi="黑体" w:cs="黑体" w:hint="eastAsia"/>
          <w:sz w:val="32"/>
          <w:szCs w:val="32"/>
        </w:rPr>
        <w:t>第四部分 预算公开联系方式及信息反馈渠道</w:t>
      </w:r>
    </w:p>
    <w:p w:rsidR="009B7D5B" w:rsidRDefault="00392D7C">
      <w:pPr>
        <w:pStyle w:val="a6"/>
        <w:spacing w:after="0" w:line="600" w:lineRule="exact"/>
        <w:rPr>
          <w:rFonts w:ascii="黑体" w:eastAsia="黑体" w:hAnsi="黑体" w:cs="黑体"/>
          <w:sz w:val="32"/>
          <w:szCs w:val="32"/>
        </w:rPr>
      </w:pPr>
      <w:r>
        <w:rPr>
          <w:rFonts w:ascii="黑体" w:eastAsia="黑体" w:hAnsi="黑体" w:cs="黑体" w:hint="eastAsia"/>
          <w:sz w:val="32"/>
          <w:szCs w:val="32"/>
        </w:rPr>
        <w:t xml:space="preserve">第五部分 </w:t>
      </w:r>
      <w:r>
        <w:rPr>
          <w:rFonts w:ascii="黑体" w:eastAsia="黑体" w:hAnsi="黑体" w:cs="黑体"/>
          <w:sz w:val="32"/>
          <w:szCs w:val="32"/>
        </w:rPr>
        <w:t>2025</w:t>
      </w:r>
      <w:r>
        <w:rPr>
          <w:rFonts w:ascii="黑体" w:eastAsia="黑体" w:hAnsi="黑体" w:cs="黑体" w:hint="eastAsia"/>
          <w:sz w:val="32"/>
          <w:szCs w:val="32"/>
        </w:rPr>
        <w:t>年度单位预算表</w:t>
      </w:r>
    </w:p>
    <w:p w:rsidR="009B7D5B" w:rsidRDefault="00392D7C">
      <w:pPr>
        <w:pStyle w:val="a6"/>
        <w:spacing w:after="0" w:line="600" w:lineRule="exact"/>
        <w:rPr>
          <w:rFonts w:eastAsia="仿宋_GB2312" w:cs="仿宋"/>
          <w:sz w:val="32"/>
          <w:szCs w:val="32"/>
        </w:rPr>
      </w:pPr>
      <w:r>
        <w:rPr>
          <w:rFonts w:eastAsia="仿宋_GB2312" w:cs="仿宋" w:hint="eastAsia"/>
          <w:sz w:val="32"/>
          <w:szCs w:val="32"/>
        </w:rPr>
        <w:lastRenderedPageBreak/>
        <w:t>一、收支总表</w:t>
      </w:r>
    </w:p>
    <w:p w:rsidR="009B7D5B" w:rsidRDefault="00392D7C">
      <w:pPr>
        <w:pStyle w:val="a6"/>
        <w:spacing w:after="0" w:line="600" w:lineRule="exact"/>
        <w:rPr>
          <w:rFonts w:eastAsia="仿宋_GB2312" w:cs="仿宋"/>
          <w:sz w:val="32"/>
          <w:szCs w:val="32"/>
        </w:rPr>
      </w:pPr>
      <w:r>
        <w:rPr>
          <w:rFonts w:eastAsia="仿宋_GB2312" w:cs="仿宋" w:hint="eastAsia"/>
          <w:sz w:val="32"/>
          <w:szCs w:val="32"/>
        </w:rPr>
        <w:t>二、收入总表</w:t>
      </w:r>
    </w:p>
    <w:p w:rsidR="009B7D5B" w:rsidRDefault="00392D7C">
      <w:pPr>
        <w:pStyle w:val="a6"/>
        <w:spacing w:after="0" w:line="600" w:lineRule="exact"/>
        <w:rPr>
          <w:rFonts w:eastAsia="仿宋_GB2312" w:cs="仿宋"/>
          <w:sz w:val="32"/>
          <w:szCs w:val="32"/>
        </w:rPr>
      </w:pPr>
      <w:r>
        <w:rPr>
          <w:rFonts w:eastAsia="仿宋_GB2312" w:cs="仿宋" w:hint="eastAsia"/>
          <w:w w:val="95"/>
          <w:sz w:val="32"/>
          <w:szCs w:val="32"/>
        </w:rPr>
        <w:t>三、支出总表</w:t>
      </w:r>
    </w:p>
    <w:p w:rsidR="009B7D5B" w:rsidRDefault="00392D7C">
      <w:pPr>
        <w:pStyle w:val="a6"/>
        <w:spacing w:after="0" w:line="600" w:lineRule="exact"/>
        <w:rPr>
          <w:rFonts w:eastAsia="仿宋_GB2312" w:cs="仿宋"/>
          <w:sz w:val="32"/>
          <w:szCs w:val="32"/>
        </w:rPr>
      </w:pPr>
      <w:r>
        <w:rPr>
          <w:rFonts w:eastAsia="仿宋_GB2312" w:cs="仿宋" w:hint="eastAsia"/>
          <w:w w:val="95"/>
          <w:sz w:val="32"/>
          <w:szCs w:val="32"/>
        </w:rPr>
        <w:t>四、财政拨款收支总表</w:t>
      </w:r>
    </w:p>
    <w:p w:rsidR="009B7D5B" w:rsidRDefault="00392D7C">
      <w:pPr>
        <w:pStyle w:val="a6"/>
        <w:spacing w:after="0" w:line="600" w:lineRule="exact"/>
        <w:rPr>
          <w:rFonts w:eastAsia="仿宋_GB2312" w:cs="仿宋"/>
          <w:sz w:val="32"/>
          <w:szCs w:val="32"/>
        </w:rPr>
      </w:pPr>
      <w:r>
        <w:rPr>
          <w:rFonts w:eastAsia="仿宋_GB2312" w:cs="仿宋" w:hint="eastAsia"/>
          <w:w w:val="95"/>
          <w:sz w:val="32"/>
          <w:szCs w:val="32"/>
        </w:rPr>
        <w:t>五、一般公共预算支出表</w:t>
      </w:r>
    </w:p>
    <w:p w:rsidR="009B7D5B" w:rsidRDefault="00392D7C">
      <w:pPr>
        <w:pStyle w:val="a6"/>
        <w:spacing w:after="0" w:line="600" w:lineRule="exact"/>
        <w:rPr>
          <w:rFonts w:eastAsia="仿宋_GB2312" w:cs="仿宋"/>
          <w:sz w:val="32"/>
          <w:szCs w:val="32"/>
        </w:rPr>
      </w:pPr>
      <w:r>
        <w:rPr>
          <w:rFonts w:eastAsia="仿宋_GB2312" w:cs="仿宋" w:hint="eastAsia"/>
          <w:w w:val="95"/>
          <w:sz w:val="32"/>
          <w:szCs w:val="32"/>
        </w:rPr>
        <w:t>六、一般公共预算基本支出表</w:t>
      </w:r>
    </w:p>
    <w:p w:rsidR="009B7D5B" w:rsidRDefault="00392D7C">
      <w:pPr>
        <w:pStyle w:val="a6"/>
        <w:spacing w:after="0" w:line="600" w:lineRule="exact"/>
        <w:rPr>
          <w:rFonts w:eastAsia="仿宋_GB2312" w:cs="仿宋"/>
          <w:spacing w:val="-16"/>
          <w:w w:val="95"/>
          <w:sz w:val="32"/>
          <w:szCs w:val="32"/>
        </w:rPr>
      </w:pPr>
      <w:r>
        <w:rPr>
          <w:rFonts w:eastAsia="仿宋_GB2312" w:cs="仿宋" w:hint="eastAsia"/>
          <w:spacing w:val="-17"/>
          <w:w w:val="95"/>
          <w:sz w:val="32"/>
          <w:szCs w:val="32"/>
        </w:rPr>
        <w:t>七、一般公共预算</w:t>
      </w:r>
      <w:r>
        <w:rPr>
          <w:rFonts w:eastAsia="仿宋_GB2312" w:cs="仿宋" w:hint="eastAsia"/>
          <w:spacing w:val="-8"/>
          <w:w w:val="95"/>
          <w:sz w:val="32"/>
          <w:szCs w:val="32"/>
        </w:rPr>
        <w:t>“</w:t>
      </w:r>
      <w:r>
        <w:rPr>
          <w:rFonts w:eastAsia="仿宋_GB2312" w:cs="仿宋" w:hint="eastAsia"/>
          <w:spacing w:val="-15"/>
          <w:w w:val="95"/>
          <w:sz w:val="32"/>
          <w:szCs w:val="32"/>
        </w:rPr>
        <w:t>三公</w:t>
      </w:r>
      <w:r>
        <w:rPr>
          <w:rFonts w:eastAsia="仿宋_GB2312" w:cs="仿宋" w:hint="eastAsia"/>
          <w:spacing w:val="-10"/>
          <w:w w:val="95"/>
          <w:sz w:val="32"/>
          <w:szCs w:val="32"/>
        </w:rPr>
        <w:t>”</w:t>
      </w:r>
      <w:r>
        <w:rPr>
          <w:rFonts w:eastAsia="仿宋_GB2312" w:cs="仿宋" w:hint="eastAsia"/>
          <w:spacing w:val="-16"/>
          <w:w w:val="95"/>
          <w:sz w:val="32"/>
          <w:szCs w:val="32"/>
        </w:rPr>
        <w:t>经费支出表</w:t>
      </w:r>
    </w:p>
    <w:p w:rsidR="009B7D5B" w:rsidRDefault="00392D7C">
      <w:pPr>
        <w:pStyle w:val="a6"/>
        <w:spacing w:after="0" w:line="600" w:lineRule="exact"/>
        <w:rPr>
          <w:rFonts w:eastAsia="仿宋_GB2312" w:cs="仿宋"/>
          <w:sz w:val="32"/>
          <w:szCs w:val="32"/>
        </w:rPr>
      </w:pPr>
      <w:r>
        <w:rPr>
          <w:rFonts w:eastAsia="仿宋_GB2312" w:cs="仿宋" w:hint="eastAsia"/>
          <w:spacing w:val="-16"/>
          <w:w w:val="95"/>
          <w:sz w:val="32"/>
          <w:szCs w:val="32"/>
        </w:rPr>
        <w:t>八、政府性基金预算支出表</w:t>
      </w:r>
    </w:p>
    <w:p w:rsidR="009B7D5B" w:rsidRDefault="00392D7C">
      <w:pPr>
        <w:pStyle w:val="a6"/>
        <w:spacing w:after="0" w:line="600" w:lineRule="exact"/>
        <w:rPr>
          <w:rFonts w:eastAsia="仿宋_GB2312" w:cs="仿宋"/>
          <w:sz w:val="32"/>
          <w:szCs w:val="32"/>
        </w:rPr>
      </w:pPr>
      <w:r>
        <w:rPr>
          <w:rFonts w:eastAsia="仿宋_GB2312" w:cs="仿宋" w:hint="eastAsia"/>
          <w:sz w:val="32"/>
          <w:szCs w:val="32"/>
        </w:rPr>
        <w:t>九、国有资本经营预算支出表</w:t>
      </w:r>
    </w:p>
    <w:p w:rsidR="009B7D5B" w:rsidRDefault="00392D7C">
      <w:pPr>
        <w:pStyle w:val="a6"/>
        <w:spacing w:after="0" w:line="600" w:lineRule="exact"/>
        <w:rPr>
          <w:rFonts w:eastAsia="仿宋_GB2312" w:cs="仿宋"/>
          <w:sz w:val="32"/>
          <w:szCs w:val="32"/>
        </w:rPr>
      </w:pPr>
      <w:r>
        <w:rPr>
          <w:rFonts w:eastAsia="仿宋_GB2312" w:cs="仿宋" w:hint="eastAsia"/>
          <w:sz w:val="32"/>
          <w:szCs w:val="32"/>
        </w:rPr>
        <w:t>十、项目支出表</w:t>
      </w:r>
    </w:p>
    <w:p w:rsidR="009B7D5B" w:rsidRDefault="00392D7C">
      <w:pPr>
        <w:pStyle w:val="a6"/>
        <w:spacing w:after="0" w:line="600" w:lineRule="exact"/>
        <w:rPr>
          <w:rFonts w:eastAsia="仿宋_GB2312" w:cs="仿宋"/>
          <w:sz w:val="32"/>
          <w:szCs w:val="32"/>
        </w:rPr>
      </w:pPr>
      <w:r>
        <w:rPr>
          <w:rFonts w:eastAsia="仿宋_GB2312" w:cs="仿宋" w:hint="eastAsia"/>
          <w:sz w:val="32"/>
          <w:szCs w:val="32"/>
        </w:rPr>
        <w:t>十一、项目绩效目标表</w:t>
      </w:r>
    </w:p>
    <w:p w:rsidR="009B7D5B" w:rsidRDefault="00392D7C">
      <w:pPr>
        <w:pStyle w:val="a6"/>
        <w:spacing w:after="0" w:line="600" w:lineRule="exact"/>
        <w:rPr>
          <w:rFonts w:eastAsia="仿宋_GB2312" w:cs="仿宋"/>
          <w:sz w:val="32"/>
          <w:szCs w:val="32"/>
        </w:rPr>
      </w:pPr>
      <w:r>
        <w:rPr>
          <w:rFonts w:eastAsia="仿宋_GB2312" w:cs="仿宋" w:hint="eastAsia"/>
          <w:w w:val="95"/>
          <w:sz w:val="32"/>
          <w:szCs w:val="32"/>
        </w:rPr>
        <w:t>十二、政府采购预算表</w:t>
      </w:r>
    </w:p>
    <w:p w:rsidR="009B7D5B" w:rsidRDefault="009B7D5B">
      <w:pPr>
        <w:pStyle w:val="2"/>
        <w:rPr>
          <w:rFonts w:hint="default"/>
        </w:rPr>
      </w:pPr>
    </w:p>
    <w:p w:rsidR="009B7D5B" w:rsidRDefault="009B7D5B">
      <w:pPr>
        <w:pStyle w:val="2"/>
        <w:rPr>
          <w:rFonts w:hint="default"/>
        </w:rPr>
        <w:sectPr w:rsidR="009B7D5B">
          <w:headerReference w:type="even" r:id="rId8"/>
          <w:headerReference w:type="default" r:id="rId9"/>
          <w:footerReference w:type="default" r:id="rId10"/>
          <w:pgSz w:w="11910" w:h="16840"/>
          <w:pgMar w:top="1582" w:right="1680" w:bottom="278" w:left="1640" w:header="720" w:footer="720" w:gutter="0"/>
          <w:pgNumType w:fmt="numberInDash"/>
          <w:cols w:space="0"/>
        </w:sectPr>
      </w:pPr>
    </w:p>
    <w:p w:rsidR="009B7D5B" w:rsidRDefault="00392D7C">
      <w:pPr>
        <w:pStyle w:val="20"/>
        <w:tabs>
          <w:tab w:val="left" w:pos="4392"/>
        </w:tabs>
        <w:adjustRightInd/>
        <w:snapToGrid/>
        <w:spacing w:before="0" w:after="0" w:line="600" w:lineRule="exact"/>
        <w:ind w:firstLineChars="0" w:firstLine="0"/>
        <w:jc w:val="center"/>
        <w:rPr>
          <w:rFonts w:ascii="方正小标宋简体" w:eastAsia="方正小标宋简体" w:hAnsi="方正小标宋简体" w:cs="方正小标宋简体"/>
          <w:b w:val="0"/>
          <w:bCs w:val="0"/>
          <w:sz w:val="36"/>
          <w:szCs w:val="36"/>
        </w:rPr>
      </w:pPr>
      <w:bookmarkStart w:id="0" w:name="_Toc30742"/>
      <w:r>
        <w:rPr>
          <w:rFonts w:ascii="方正小标宋简体" w:eastAsia="方正小标宋简体" w:hAnsi="方正小标宋简体" w:cs="方正小标宋简体" w:hint="eastAsia"/>
          <w:b w:val="0"/>
          <w:bCs w:val="0"/>
          <w:sz w:val="36"/>
          <w:szCs w:val="36"/>
        </w:rPr>
        <w:lastRenderedPageBreak/>
        <w:t>第一部分  部门（单位）概况</w:t>
      </w:r>
      <w:bookmarkEnd w:id="0"/>
    </w:p>
    <w:p w:rsidR="009B7D5B" w:rsidRDefault="009B7D5B">
      <w:pPr>
        <w:spacing w:line="600" w:lineRule="exact"/>
        <w:rPr>
          <w:rFonts w:ascii="方正小标宋简体" w:eastAsia="方正小标宋简体" w:hAnsi="方正小标宋简体" w:cs="方正小标宋简体"/>
          <w:sz w:val="36"/>
          <w:szCs w:val="36"/>
        </w:rPr>
      </w:pPr>
    </w:p>
    <w:p w:rsidR="009B7D5B" w:rsidRDefault="00392D7C">
      <w:pPr>
        <w:numPr>
          <w:ilvl w:val="0"/>
          <w:numId w:val="3"/>
        </w:numPr>
        <w:spacing w:line="600" w:lineRule="exact"/>
        <w:ind w:leftChars="8" w:left="17" w:firstLineChars="195" w:firstLine="624"/>
        <w:outlineLvl w:val="2"/>
        <w:rPr>
          <w:rFonts w:eastAsia="黑体" w:cs="黑体"/>
          <w:sz w:val="32"/>
          <w:szCs w:val="36"/>
        </w:rPr>
      </w:pPr>
      <w:r>
        <w:rPr>
          <w:rFonts w:eastAsia="黑体" w:cs="黑体" w:hint="eastAsia"/>
          <w:sz w:val="32"/>
          <w:szCs w:val="36"/>
        </w:rPr>
        <w:t>主要职能职责</w:t>
      </w:r>
    </w:p>
    <w:p w:rsidR="00392D7C" w:rsidRPr="009E3DA1" w:rsidRDefault="00392D7C" w:rsidP="00392D7C">
      <w:pPr>
        <w:pStyle w:val="afb"/>
        <w:shd w:val="clear" w:color="auto" w:fill="FFFFFF"/>
        <w:spacing w:before="0" w:beforeAutospacing="0" w:after="0" w:afterAutospacing="0" w:line="360" w:lineRule="auto"/>
        <w:ind w:firstLineChars="200" w:firstLine="640"/>
        <w:rPr>
          <w:rFonts w:ascii="仿宋_GB2312" w:eastAsia="仿宋_GB2312" w:hAnsi="Arial" w:cs="Arial"/>
          <w:color w:val="000000"/>
          <w:sz w:val="32"/>
          <w:szCs w:val="32"/>
        </w:rPr>
      </w:pPr>
      <w:r w:rsidRPr="009E3DA1">
        <w:rPr>
          <w:rFonts w:ascii="仿宋_GB2312" w:eastAsia="仿宋_GB2312" w:hAnsi="Arial" w:cs="Arial"/>
          <w:color w:val="000000"/>
          <w:sz w:val="32"/>
          <w:szCs w:val="32"/>
        </w:rPr>
        <w:t>内蒙古自治区妇幼保健院、儿童医院、妇产医院是自治区首家集妇女儿童保健、医疗、科研、教学、培训于一体的三级甲等妇幼保健院、三级甲等儿童医院、三级甲等妇产医院。是内蒙古医科大学和包头医学院临床教学医院和硕士研究生培养基地，同时也是世界卫生组织、联合国儿童基金会、联合国人口基金会项目合作单位。医院承担着全区妇女儿童的医疗保健重任，承担着对全区妇幼保健从业人员的指导和业务培训工作及多个国家级妇幼卫生项目的实施任务。曾先后荣获</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全国卫生系统先进集体</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爱婴医院</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母婴友好医院</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百佳医院</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全国三八红旗集体</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首府十佳百姓公益医院</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服务百姓健康先进集体</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全国医院医疗保险服务规范先进单位</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内蒙古民族团结先进集体</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平安医院示范单位</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国家级母婴安全优质服务单位</w:t>
      </w:r>
      <w:r w:rsidRPr="009E3DA1">
        <w:rPr>
          <w:rFonts w:ascii="仿宋_GB2312" w:eastAsia="仿宋_GB2312" w:hAnsi="Arial" w:cs="Arial"/>
          <w:color w:val="000000"/>
          <w:sz w:val="32"/>
          <w:szCs w:val="32"/>
        </w:rPr>
        <w:t>”</w:t>
      </w:r>
      <w:r w:rsidRPr="009E3DA1">
        <w:rPr>
          <w:rFonts w:ascii="仿宋_GB2312" w:eastAsia="仿宋_GB2312" w:hAnsi="Arial" w:cs="Arial"/>
          <w:color w:val="000000"/>
          <w:sz w:val="32"/>
          <w:szCs w:val="32"/>
        </w:rPr>
        <w:t>等荣誉称号。医院获批国家孕产期保健特色专科建设单位、国家新生儿保健特色专科建设单位、国家第一批双胎妊娠医学中心、第一批SMA出生缺陷综合防控规范化建设单位；国家临床重点专科1个（PICU）、自治区医疗卫生领先学科 1 个（产科学）、自治区医疗卫生重点学科 2 个（新生儿科学、儿童保健学）。获批国家级基地7个（国家宫颈病变防治进修基地、国家住院医师规范化培训基地、全国出生缺陷防治人才培训项目培训基地、专科助产士临床培训基地、妇女保健专科能力建设区域培训基地、国家县级儿童保健人员培</w:t>
      </w:r>
      <w:r w:rsidRPr="009E3DA1">
        <w:rPr>
          <w:rFonts w:ascii="仿宋_GB2312" w:eastAsia="仿宋_GB2312" w:hAnsi="Arial" w:cs="Arial"/>
          <w:color w:val="000000"/>
          <w:sz w:val="32"/>
          <w:szCs w:val="32"/>
        </w:rPr>
        <w:lastRenderedPageBreak/>
        <w:t>训基地、基层产科医生培训基地），自治区级基地 6个（自治区超声产前筛查诊断培训基地、助产士规范化培训基地、新生儿专科护士培训基地、新生儿窒息复苏培训基地、分娩镇痛培训基地、儿童内镜培训基地），自治区级中心10个（自治区出生缺陷防治管理中心、产前诊断中心、新生儿急救中心、新生儿疾病筛查中心、新生儿听力障碍筛查诊断和治疗中心、危重新生儿救治中心、危重孕产妇救治中心、危重儿童救治中心、两癌筛查技术指导中心、托育综合服务指导中心），自治区级质量控制中心5 个（自治区产科质量控制中心、新生儿质量控制中心、危重新生儿救治质量控制中心、新生儿疾病筛查实验室技术培训考核基地和质量控制中心、产前诊断实验室检测技术考核基地和质量控制中心），呼和浩特市质量控制中心1个（呼和浩特市分娩镇痛质量控制中心）。</w:t>
      </w:r>
    </w:p>
    <w:p w:rsidR="009B7D5B" w:rsidRDefault="00C032EC">
      <w:pPr>
        <w:numPr>
          <w:ilvl w:val="0"/>
          <w:numId w:val="3"/>
        </w:numPr>
        <w:spacing w:line="600" w:lineRule="exact"/>
        <w:ind w:leftChars="8" w:left="17" w:firstLineChars="195" w:firstLine="624"/>
        <w:outlineLvl w:val="2"/>
        <w:rPr>
          <w:rFonts w:eastAsia="黑体" w:cs="黑体"/>
          <w:sz w:val="32"/>
          <w:szCs w:val="36"/>
        </w:rPr>
      </w:pPr>
      <w:r>
        <w:rPr>
          <w:rFonts w:eastAsia="黑体" w:cs="黑体" w:hint="eastAsia"/>
          <w:sz w:val="32"/>
          <w:szCs w:val="36"/>
        </w:rPr>
        <w:t>单位</w:t>
      </w:r>
      <w:r w:rsidR="00392D7C">
        <w:rPr>
          <w:rFonts w:eastAsia="黑体" w:cs="黑体" w:hint="eastAsia"/>
          <w:sz w:val="32"/>
          <w:szCs w:val="36"/>
        </w:rPr>
        <w:t>机构设置及预算单位构成情况</w:t>
      </w:r>
    </w:p>
    <w:p w:rsidR="00385791" w:rsidRPr="00C032EC" w:rsidRDefault="00392D7C" w:rsidP="00C032EC">
      <w:pPr>
        <w:spacing w:line="600" w:lineRule="exact"/>
        <w:ind w:firstLineChars="200" w:firstLine="640"/>
        <w:rPr>
          <w:rFonts w:ascii="仿宋_GB2312" w:eastAsia="仿宋_GB2312" w:hAnsi="仿宋_GB2312" w:cstheme="minorBidi"/>
          <w:sz w:val="32"/>
          <w:szCs w:val="32"/>
        </w:rPr>
      </w:pPr>
      <w:r>
        <w:rPr>
          <w:rFonts w:eastAsia="仿宋_GB2312" w:cstheme="minorBidi" w:hint="eastAsia"/>
          <w:sz w:val="32"/>
          <w:szCs w:val="32"/>
        </w:rPr>
        <w:t>1</w:t>
      </w:r>
      <w:r w:rsidR="00385791">
        <w:rPr>
          <w:rFonts w:eastAsia="仿宋_GB2312" w:cstheme="minorBidi" w:hint="eastAsia"/>
          <w:sz w:val="32"/>
          <w:szCs w:val="32"/>
        </w:rPr>
        <w:t>．根据单位</w:t>
      </w:r>
      <w:r>
        <w:rPr>
          <w:rFonts w:eastAsia="仿宋_GB2312" w:cstheme="minorBidi" w:hint="eastAsia"/>
          <w:sz w:val="32"/>
          <w:szCs w:val="32"/>
        </w:rPr>
        <w:t>职责分工，本</w:t>
      </w:r>
      <w:r w:rsidR="00385791">
        <w:rPr>
          <w:rFonts w:eastAsia="仿宋_GB2312" w:cstheme="minorBidi" w:hint="eastAsia"/>
          <w:sz w:val="32"/>
          <w:szCs w:val="32"/>
        </w:rPr>
        <w:t>单位</w:t>
      </w:r>
      <w:r>
        <w:rPr>
          <w:rFonts w:eastAsia="仿宋_GB2312" w:cstheme="minorBidi" w:hint="eastAsia"/>
          <w:sz w:val="32"/>
          <w:szCs w:val="32"/>
        </w:rPr>
        <w:t>内设机构包括</w:t>
      </w:r>
      <w:r w:rsidR="008C458F" w:rsidRPr="008C458F">
        <w:rPr>
          <w:rFonts w:ascii="仿宋_GB2312" w:eastAsia="仿宋_GB2312" w:hAnsi="仿宋_GB2312" w:cstheme="minorBidi" w:hint="eastAsia"/>
          <w:sz w:val="32"/>
          <w:szCs w:val="32"/>
        </w:rPr>
        <w:t>党委办公室</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院长办公室</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质量管理部</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医务部</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护理部</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保健部</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门诊部</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感染控制科</w:t>
      </w:r>
      <w:r w:rsidR="008C458F" w:rsidRPr="008C458F">
        <w:rPr>
          <w:rFonts w:ascii="仿宋_GB2312" w:eastAsia="仿宋_GB2312" w:hAnsi="仿宋_GB2312" w:cstheme="minorBidi"/>
          <w:sz w:val="32"/>
          <w:szCs w:val="32"/>
        </w:rPr>
        <w:t>(</w:t>
      </w:r>
      <w:r w:rsidR="008C458F" w:rsidRPr="008C458F">
        <w:rPr>
          <w:rFonts w:ascii="仿宋_GB2312" w:eastAsia="仿宋_GB2312" w:hAnsi="仿宋_GB2312" w:cstheme="minorBidi" w:hint="eastAsia"/>
          <w:sz w:val="32"/>
          <w:szCs w:val="32"/>
        </w:rPr>
        <w:t>预防保健科</w:t>
      </w:r>
      <w:r w:rsidR="00C032EC">
        <w:rPr>
          <w:rFonts w:ascii="仿宋_GB2312" w:eastAsia="仿宋_GB2312" w:hAnsi="仿宋_GB2312" w:cstheme="minorBidi"/>
          <w:sz w:val="32"/>
          <w:szCs w:val="32"/>
        </w:rPr>
        <w:t>)</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人力资源部</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财务科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医保科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审计科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后勤科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保卫科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医学工程部</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老干科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纪检监察室</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宣传科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绩效运行部</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新生儿科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新生儿重症医学科</w:t>
      </w:r>
      <w:r w:rsidR="00C032EC">
        <w:rPr>
          <w:rFonts w:ascii="仿宋_GB2312" w:eastAsia="仿宋_GB2312" w:hAnsi="仿宋_GB2312" w:cstheme="minorBidi"/>
          <w:sz w:val="32"/>
          <w:szCs w:val="32"/>
        </w:rPr>
        <w:t>(NICU)</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外科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儿外科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儿内科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儿童重症医学科</w:t>
      </w:r>
      <w:r w:rsidR="00C032EC">
        <w:rPr>
          <w:rFonts w:ascii="仿宋_GB2312" w:eastAsia="仿宋_GB2312" w:hAnsi="仿宋_GB2312" w:cstheme="minorBidi"/>
          <w:sz w:val="32"/>
          <w:szCs w:val="32"/>
        </w:rPr>
        <w:t>(PICU)</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口腔科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耳鼻喉科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眼科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皮肤科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产科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产前诊断中心</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中医科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妇科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重症医学科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生殖医学科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内科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麻醉科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儿童保健科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妇女保健科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遗传优生</w:t>
      </w:r>
      <w:r w:rsidR="008C458F" w:rsidRPr="008C458F">
        <w:rPr>
          <w:rFonts w:ascii="仿宋_GB2312" w:eastAsia="仿宋_GB2312" w:hAnsi="仿宋_GB2312" w:cstheme="minorBidi" w:hint="eastAsia"/>
          <w:sz w:val="32"/>
          <w:szCs w:val="32"/>
        </w:rPr>
        <w:lastRenderedPageBreak/>
        <w:t>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医学影像科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病理科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医学检验科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输血科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超声医学科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药剂科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健康体检中心</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感染性疾病科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急诊科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康复科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科教科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信息科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乳腺外科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介入放射科</w:t>
      </w:r>
      <w:r w:rsidR="00C032EC">
        <w:rPr>
          <w:rFonts w:ascii="仿宋_GB2312" w:eastAsia="仿宋_GB2312" w:hAnsi="仿宋_GB2312" w:cstheme="minorBidi" w:hint="eastAsia"/>
          <w:sz w:val="32"/>
          <w:szCs w:val="32"/>
        </w:rPr>
        <w:t>、</w:t>
      </w:r>
      <w:r w:rsidR="008C458F" w:rsidRPr="008C458F">
        <w:rPr>
          <w:rFonts w:ascii="仿宋_GB2312" w:eastAsia="仿宋_GB2312" w:hAnsi="仿宋_GB2312" w:cstheme="minorBidi" w:hint="eastAsia"/>
          <w:sz w:val="32"/>
          <w:szCs w:val="32"/>
        </w:rPr>
        <w:t>营养科</w:t>
      </w:r>
      <w:r w:rsidR="00C032EC">
        <w:rPr>
          <w:rFonts w:ascii="仿宋_GB2312" w:eastAsia="仿宋_GB2312" w:hAnsi="仿宋_GB2312" w:cstheme="minorBidi" w:hint="eastAsia"/>
          <w:sz w:val="32"/>
          <w:szCs w:val="32"/>
        </w:rPr>
        <w:t>等。</w:t>
      </w:r>
      <w:r>
        <w:rPr>
          <w:rFonts w:eastAsia="仿宋_GB2312" w:cstheme="minorBidi" w:hint="eastAsia"/>
          <w:sz w:val="32"/>
          <w:szCs w:val="32"/>
        </w:rPr>
        <w:t>本单位</w:t>
      </w:r>
      <w:r w:rsidR="00385791">
        <w:rPr>
          <w:rFonts w:eastAsia="仿宋_GB2312" w:cstheme="minorBidi" w:hint="eastAsia"/>
          <w:sz w:val="32"/>
          <w:szCs w:val="32"/>
        </w:rPr>
        <w:t>无</w:t>
      </w:r>
      <w:r>
        <w:rPr>
          <w:rFonts w:eastAsia="仿宋_GB2312" w:cstheme="minorBidi" w:hint="eastAsia"/>
          <w:sz w:val="32"/>
          <w:szCs w:val="32"/>
        </w:rPr>
        <w:t>下属单位</w:t>
      </w:r>
      <w:r w:rsidR="00385791">
        <w:rPr>
          <w:rFonts w:eastAsia="仿宋_GB2312" w:cstheme="minorBidi" w:hint="eastAsia"/>
          <w:sz w:val="32"/>
          <w:szCs w:val="32"/>
        </w:rPr>
        <w:t>。</w:t>
      </w:r>
    </w:p>
    <w:p w:rsidR="009B7D5B" w:rsidRDefault="00392D7C">
      <w:pPr>
        <w:spacing w:line="600" w:lineRule="exact"/>
        <w:ind w:firstLineChars="200" w:firstLine="640"/>
        <w:rPr>
          <w:rFonts w:ascii="仿宋_GB2312" w:eastAsia="仿宋_GB2312" w:hAnsi="仿宋_GB2312" w:cs="仿宋_GB2312"/>
          <w:b/>
          <w:bCs/>
          <w:sz w:val="32"/>
          <w:szCs w:val="32"/>
        </w:rPr>
      </w:pPr>
      <w:r>
        <w:rPr>
          <w:rFonts w:eastAsia="仿宋_GB2312" w:cstheme="minorBidi" w:hint="eastAsia"/>
          <w:sz w:val="32"/>
          <w:szCs w:val="32"/>
        </w:rPr>
        <w:t>2</w:t>
      </w:r>
      <w:r>
        <w:rPr>
          <w:rFonts w:eastAsia="仿宋_GB2312" w:cstheme="minorBidi" w:hint="eastAsia"/>
          <w:sz w:val="32"/>
          <w:szCs w:val="32"/>
        </w:rPr>
        <w:t>．从预算单位构成看，纳入本单位</w:t>
      </w:r>
      <w:r w:rsidR="00385791">
        <w:rPr>
          <w:rFonts w:ascii="仿宋_GB2312" w:eastAsia="仿宋_GB2312" w:hAnsi="仿宋_GB2312" w:cs="仿宋"/>
          <w:sz w:val="32"/>
          <w:szCs w:val="32"/>
        </w:rPr>
        <w:t>2025</w:t>
      </w:r>
      <w:r>
        <w:rPr>
          <w:rFonts w:eastAsia="仿宋_GB2312" w:cstheme="minorBidi" w:hint="eastAsia"/>
          <w:sz w:val="32"/>
          <w:szCs w:val="32"/>
        </w:rPr>
        <w:t>年部门汇总预算编制范围的预算单位共计</w:t>
      </w:r>
      <w:r w:rsidR="00385791">
        <w:rPr>
          <w:rFonts w:ascii="仿宋_GB2312" w:eastAsia="仿宋_GB2312" w:hAnsi="仿宋_GB2312" w:cs="仿宋"/>
          <w:sz w:val="32"/>
          <w:szCs w:val="32"/>
        </w:rPr>
        <w:t>1</w:t>
      </w:r>
      <w:r>
        <w:rPr>
          <w:rFonts w:eastAsia="仿宋_GB2312" w:cstheme="minorBidi" w:hint="eastAsia"/>
          <w:sz w:val="32"/>
          <w:szCs w:val="32"/>
        </w:rPr>
        <w:t>家，具体包括：</w:t>
      </w:r>
      <w:r w:rsidR="00385791">
        <w:rPr>
          <w:rFonts w:ascii="仿宋_GB2312" w:eastAsia="仿宋_GB2312" w:hAnsi="仿宋_GB2312" w:cs="仿宋" w:hint="eastAsia"/>
          <w:sz w:val="32"/>
          <w:szCs w:val="32"/>
        </w:rPr>
        <w:t>内蒙古自治区妇幼保健院</w:t>
      </w:r>
      <w:r>
        <w:rPr>
          <w:rFonts w:eastAsia="仿宋_GB2312" w:cstheme="minorBidi" w:hint="eastAsia"/>
          <w:sz w:val="32"/>
          <w:szCs w:val="32"/>
        </w:rPr>
        <w:t>。详细情况见表：</w:t>
      </w:r>
    </w:p>
    <w:tbl>
      <w:tblPr>
        <w:tblStyle w:val="af4"/>
        <w:tblW w:w="0" w:type="auto"/>
        <w:tblLook w:val="04A0" w:firstRow="1" w:lastRow="0" w:firstColumn="1" w:lastColumn="0" w:noHBand="0" w:noVBand="1"/>
      </w:tblPr>
      <w:tblGrid>
        <w:gridCol w:w="662"/>
        <w:gridCol w:w="4124"/>
        <w:gridCol w:w="3736"/>
      </w:tblGrid>
      <w:tr w:rsidR="009B7D5B" w:rsidTr="006321BA">
        <w:tc>
          <w:tcPr>
            <w:tcW w:w="662" w:type="dxa"/>
          </w:tcPr>
          <w:p w:rsidR="009B7D5B" w:rsidRDefault="00392D7C">
            <w:pPr>
              <w:widowControl/>
              <w:jc w:val="center"/>
              <w:rPr>
                <w:rFonts w:ascii="仿宋" w:eastAsia="仿宋" w:hAnsi="仿宋" w:cs="仿宋"/>
                <w:color w:val="000000"/>
                <w:kern w:val="0"/>
                <w:sz w:val="31"/>
                <w:szCs w:val="31"/>
                <w:lang w:bidi="ar"/>
              </w:rPr>
            </w:pPr>
            <w:r>
              <w:rPr>
                <w:rFonts w:eastAsia="仿宋_GB2312" w:cs="仿宋" w:hint="eastAsia"/>
                <w:color w:val="000000"/>
                <w:kern w:val="0"/>
                <w:sz w:val="31"/>
                <w:szCs w:val="31"/>
                <w:lang w:bidi="ar"/>
              </w:rPr>
              <w:t>序号</w:t>
            </w:r>
          </w:p>
        </w:tc>
        <w:tc>
          <w:tcPr>
            <w:tcW w:w="4124" w:type="dxa"/>
            <w:vAlign w:val="center"/>
          </w:tcPr>
          <w:p w:rsidR="009B7D5B" w:rsidRDefault="00392D7C">
            <w:pPr>
              <w:widowControl/>
              <w:jc w:val="center"/>
              <w:rPr>
                <w:rFonts w:ascii="仿宋" w:eastAsia="仿宋" w:hAnsi="仿宋" w:cs="仿宋"/>
                <w:color w:val="000000"/>
                <w:kern w:val="0"/>
                <w:sz w:val="31"/>
                <w:szCs w:val="31"/>
                <w:lang w:bidi="ar"/>
              </w:rPr>
            </w:pPr>
            <w:r>
              <w:rPr>
                <w:rFonts w:eastAsia="仿宋_GB2312" w:cs="仿宋" w:hint="eastAsia"/>
                <w:color w:val="000000"/>
                <w:kern w:val="0"/>
                <w:sz w:val="31"/>
                <w:szCs w:val="31"/>
                <w:lang w:bidi="ar"/>
              </w:rPr>
              <w:t>单位名称</w:t>
            </w:r>
          </w:p>
        </w:tc>
        <w:tc>
          <w:tcPr>
            <w:tcW w:w="3736" w:type="dxa"/>
            <w:vAlign w:val="center"/>
          </w:tcPr>
          <w:p w:rsidR="009B7D5B" w:rsidRDefault="00392D7C">
            <w:pPr>
              <w:widowControl/>
              <w:jc w:val="center"/>
              <w:rPr>
                <w:rFonts w:ascii="仿宋" w:eastAsia="仿宋" w:hAnsi="仿宋" w:cs="仿宋"/>
                <w:color w:val="000000"/>
                <w:kern w:val="0"/>
                <w:sz w:val="31"/>
                <w:szCs w:val="31"/>
                <w:lang w:bidi="ar"/>
              </w:rPr>
            </w:pPr>
            <w:r>
              <w:rPr>
                <w:rFonts w:eastAsia="仿宋_GB2312" w:cs="仿宋" w:hint="eastAsia"/>
                <w:color w:val="000000"/>
                <w:kern w:val="0"/>
                <w:sz w:val="31"/>
                <w:szCs w:val="31"/>
                <w:lang w:bidi="ar"/>
              </w:rPr>
              <w:t>单位性质</w:t>
            </w:r>
          </w:p>
        </w:tc>
      </w:tr>
      <w:tr w:rsidR="009B7D5B" w:rsidTr="006321BA">
        <w:tc>
          <w:tcPr>
            <w:tcW w:w="662" w:type="dxa"/>
            <w:vAlign w:val="center"/>
          </w:tcPr>
          <w:p w:rsidR="009B7D5B" w:rsidRDefault="006321BA">
            <w:pPr>
              <w:widowControl/>
              <w:jc w:val="center"/>
              <w:rPr>
                <w:rFonts w:ascii="仿宋" w:eastAsia="仿宋" w:hAnsi="仿宋" w:cs="仿宋"/>
                <w:color w:val="000000"/>
                <w:kern w:val="0"/>
                <w:sz w:val="31"/>
                <w:szCs w:val="31"/>
                <w:lang w:bidi="ar"/>
              </w:rPr>
            </w:pPr>
            <w:r>
              <w:rPr>
                <w:rFonts w:eastAsia="仿宋_GB2312" w:cs="仿宋"/>
                <w:color w:val="000000"/>
                <w:kern w:val="0"/>
                <w:sz w:val="31"/>
                <w:szCs w:val="31"/>
                <w:lang w:bidi="ar"/>
              </w:rPr>
              <w:t>1</w:t>
            </w:r>
          </w:p>
        </w:tc>
        <w:tc>
          <w:tcPr>
            <w:tcW w:w="4124" w:type="dxa"/>
          </w:tcPr>
          <w:p w:rsidR="009B7D5B" w:rsidRDefault="006321BA">
            <w:pPr>
              <w:widowControl/>
              <w:jc w:val="left"/>
              <w:rPr>
                <w:rFonts w:ascii="仿宋" w:eastAsia="仿宋" w:hAnsi="仿宋" w:cs="仿宋"/>
                <w:color w:val="000000"/>
                <w:kern w:val="0"/>
                <w:sz w:val="31"/>
                <w:szCs w:val="31"/>
                <w:lang w:bidi="ar"/>
              </w:rPr>
            </w:pPr>
            <w:r>
              <w:rPr>
                <w:rFonts w:ascii="仿宋_GB2312" w:eastAsia="仿宋_GB2312" w:hAnsi="仿宋_GB2312" w:cs="仿宋" w:hint="eastAsia"/>
                <w:color w:val="000000"/>
                <w:kern w:val="0"/>
                <w:sz w:val="31"/>
                <w:szCs w:val="31"/>
                <w:lang w:bidi="ar"/>
              </w:rPr>
              <w:t>内蒙古自治区妇幼保健院</w:t>
            </w:r>
          </w:p>
        </w:tc>
        <w:tc>
          <w:tcPr>
            <w:tcW w:w="3736" w:type="dxa"/>
          </w:tcPr>
          <w:p w:rsidR="009B7D5B" w:rsidRDefault="00392D7C">
            <w:pPr>
              <w:widowControl/>
              <w:jc w:val="left"/>
              <w:rPr>
                <w:rFonts w:ascii="仿宋" w:eastAsia="仿宋" w:hAnsi="仿宋" w:cs="仿宋"/>
                <w:color w:val="000000"/>
                <w:kern w:val="0"/>
                <w:sz w:val="31"/>
                <w:szCs w:val="31"/>
                <w:lang w:bidi="ar"/>
              </w:rPr>
            </w:pPr>
            <w:r>
              <w:rPr>
                <w:rFonts w:eastAsia="仿宋_GB2312" w:cs="仿宋" w:hint="eastAsia"/>
                <w:color w:val="000000"/>
                <w:kern w:val="0"/>
                <w:sz w:val="31"/>
                <w:szCs w:val="31"/>
                <w:lang w:bidi="ar"/>
              </w:rPr>
              <w:t>公益二类事业单位</w:t>
            </w:r>
          </w:p>
        </w:tc>
      </w:tr>
    </w:tbl>
    <w:p w:rsidR="009B7D5B" w:rsidRDefault="00751B11" w:rsidP="006321BA">
      <w:pPr>
        <w:numPr>
          <w:ilvl w:val="0"/>
          <w:numId w:val="3"/>
        </w:numPr>
        <w:spacing w:line="600" w:lineRule="exact"/>
        <w:ind w:leftChars="8" w:left="17" w:firstLineChars="195" w:firstLine="624"/>
        <w:outlineLvl w:val="2"/>
        <w:rPr>
          <w:rFonts w:eastAsia="黑体" w:cs="黑体"/>
          <w:sz w:val="32"/>
          <w:szCs w:val="36"/>
        </w:rPr>
      </w:pPr>
      <w:r>
        <w:rPr>
          <w:rFonts w:ascii="仿宋_GB2312" w:eastAsia="黑体" w:hAnsi="仿宋_GB2312" w:cs="黑体"/>
          <w:sz w:val="32"/>
          <w:szCs w:val="36"/>
        </w:rPr>
        <w:t>2025</w:t>
      </w:r>
      <w:r w:rsidR="00392D7C">
        <w:rPr>
          <w:rFonts w:eastAsia="黑体" w:cs="黑体" w:hint="eastAsia"/>
          <w:sz w:val="32"/>
          <w:szCs w:val="36"/>
        </w:rPr>
        <w:t>年度</w:t>
      </w:r>
      <w:r>
        <w:rPr>
          <w:rFonts w:eastAsia="黑体" w:cs="黑体" w:hint="eastAsia"/>
          <w:sz w:val="32"/>
          <w:szCs w:val="36"/>
        </w:rPr>
        <w:t>单位</w:t>
      </w:r>
      <w:r w:rsidR="00392D7C">
        <w:rPr>
          <w:rFonts w:eastAsia="黑体" w:cs="黑体" w:hint="eastAsia"/>
          <w:sz w:val="32"/>
          <w:szCs w:val="36"/>
        </w:rPr>
        <w:t>主要工作任务及目标</w:t>
      </w:r>
    </w:p>
    <w:p w:rsidR="006321BA" w:rsidRPr="006321BA" w:rsidRDefault="006321BA" w:rsidP="006321BA">
      <w:pPr>
        <w:pStyle w:val="2"/>
        <w:spacing w:after="0" w:line="600" w:lineRule="exact"/>
        <w:ind w:leftChars="0" w:left="0" w:firstLineChars="200" w:firstLine="640"/>
        <w:rPr>
          <w:rFonts w:ascii="Times New Roman" w:eastAsia="仿宋_GB2312" w:hAnsi="Times New Roman" w:cstheme="minorBidi" w:hint="default"/>
          <w:kern w:val="2"/>
          <w:sz w:val="32"/>
          <w:szCs w:val="32"/>
        </w:rPr>
      </w:pPr>
      <w:r w:rsidRPr="006321BA">
        <w:rPr>
          <w:rFonts w:ascii="Times New Roman" w:eastAsia="仿宋_GB2312" w:hAnsi="Times New Roman" w:cstheme="minorBidi"/>
          <w:kern w:val="2"/>
          <w:sz w:val="32"/>
          <w:szCs w:val="32"/>
        </w:rPr>
        <w:t>2025</w:t>
      </w:r>
      <w:r w:rsidRPr="006321BA">
        <w:rPr>
          <w:rFonts w:ascii="Times New Roman" w:eastAsia="仿宋_GB2312" w:hAnsi="Times New Roman" w:cstheme="minorBidi"/>
          <w:kern w:val="2"/>
          <w:sz w:val="32"/>
          <w:szCs w:val="32"/>
        </w:rPr>
        <w:t>年是“十四五”规划收官之年，也是为“十五五”良好开局打牢基础的关键之年，医院将全面贯彻新时代党的卫生与健康工作方针，坚持稳中求进的工作总基调，认真落实自治区党委、政府、自治区卫健委及上级部门各项决策部署，在自治区卫生健康委党组的坚强领导下，紧紧围绕医院高质量主线任务，找准发展定位，明确主攻方向，坚定不移发展医院各项事业，不断增强群众的健康获得感。</w:t>
      </w:r>
    </w:p>
    <w:p w:rsidR="006321BA" w:rsidRPr="006321BA" w:rsidRDefault="006321BA" w:rsidP="006321BA">
      <w:pPr>
        <w:pStyle w:val="2"/>
        <w:spacing w:after="0" w:line="600" w:lineRule="exact"/>
        <w:ind w:leftChars="0" w:left="0" w:firstLineChars="200" w:firstLine="640"/>
        <w:rPr>
          <w:rFonts w:ascii="Times New Roman" w:eastAsia="仿宋_GB2312" w:hAnsi="Times New Roman" w:cstheme="minorBidi" w:hint="default"/>
          <w:kern w:val="2"/>
          <w:sz w:val="32"/>
          <w:szCs w:val="32"/>
        </w:rPr>
      </w:pPr>
      <w:r w:rsidRPr="006321BA">
        <w:rPr>
          <w:rFonts w:ascii="Times New Roman" w:eastAsia="仿宋_GB2312" w:hAnsi="Times New Roman" w:cstheme="minorBidi"/>
          <w:kern w:val="2"/>
          <w:sz w:val="32"/>
          <w:szCs w:val="32"/>
        </w:rPr>
        <w:t>(</w:t>
      </w:r>
      <w:r w:rsidRPr="006321BA">
        <w:rPr>
          <w:rFonts w:ascii="Times New Roman" w:eastAsia="仿宋_GB2312" w:hAnsi="Times New Roman" w:cstheme="minorBidi"/>
          <w:kern w:val="2"/>
          <w:sz w:val="32"/>
          <w:szCs w:val="32"/>
        </w:rPr>
        <w:t>一</w:t>
      </w:r>
      <w:r w:rsidRPr="006321BA">
        <w:rPr>
          <w:rFonts w:ascii="Times New Roman" w:eastAsia="仿宋_GB2312" w:hAnsi="Times New Roman" w:cstheme="minorBidi"/>
          <w:kern w:val="2"/>
          <w:sz w:val="32"/>
          <w:szCs w:val="32"/>
        </w:rPr>
        <w:t>)</w:t>
      </w:r>
      <w:r w:rsidRPr="006321BA">
        <w:rPr>
          <w:rFonts w:ascii="Times New Roman" w:eastAsia="仿宋_GB2312" w:hAnsi="Times New Roman" w:cstheme="minorBidi"/>
          <w:kern w:val="2"/>
          <w:sz w:val="32"/>
          <w:szCs w:val="32"/>
        </w:rPr>
        <w:t>坚持推进党建引领业务。</w:t>
      </w:r>
    </w:p>
    <w:p w:rsidR="006321BA" w:rsidRPr="006321BA" w:rsidRDefault="006321BA" w:rsidP="006321BA">
      <w:pPr>
        <w:pStyle w:val="2"/>
        <w:spacing w:after="0" w:line="600" w:lineRule="exact"/>
        <w:ind w:leftChars="0" w:left="0" w:firstLineChars="200" w:firstLine="640"/>
        <w:rPr>
          <w:rFonts w:ascii="Times New Roman" w:eastAsia="仿宋_GB2312" w:hAnsi="Times New Roman" w:cstheme="minorBidi" w:hint="default"/>
          <w:kern w:val="2"/>
          <w:sz w:val="32"/>
          <w:szCs w:val="32"/>
        </w:rPr>
      </w:pPr>
      <w:r w:rsidRPr="006321BA">
        <w:rPr>
          <w:rFonts w:ascii="Times New Roman" w:eastAsia="仿宋_GB2312" w:hAnsi="Times New Roman" w:cstheme="minorBidi"/>
          <w:kern w:val="2"/>
          <w:sz w:val="32"/>
          <w:szCs w:val="32"/>
        </w:rPr>
        <w:t>高举中国特色社会主义伟大旗帜，以习近平新时代中国特色社会主义思想为指导，深入贯彻党的二十届二中、三中全会精神，以铸牢中华民族共同体意识为主线，全面落实习近平总书记关于内蒙古工作及健康中国建设的重要指示批示精神，忠诚拥护“两个确立”，忠诚践行“两个维护”。以党建为引领，推动医院高</w:t>
      </w:r>
      <w:r w:rsidRPr="006321BA">
        <w:rPr>
          <w:rFonts w:ascii="Times New Roman" w:eastAsia="仿宋_GB2312" w:hAnsi="Times New Roman" w:cstheme="minorBidi"/>
          <w:kern w:val="2"/>
          <w:sz w:val="32"/>
          <w:szCs w:val="32"/>
        </w:rPr>
        <w:lastRenderedPageBreak/>
        <w:t>质量发展为主线，加强思想政治学习，落实“三会一课”制度，开展主题党日活动，过好党员组织生活。巩固提升习近平新时代中国特色社会主义思想主题教育及党纪学习教育成果，不断加强职工思想政治教育。严格按照程序发展党员。加强意识形态管理。持续推动党建与业务深度融合发展。充分发挥工会、团组织工作优势，激发党建工作活力。</w:t>
      </w:r>
    </w:p>
    <w:p w:rsidR="006321BA" w:rsidRPr="006321BA" w:rsidRDefault="006321BA" w:rsidP="006321BA">
      <w:pPr>
        <w:pStyle w:val="2"/>
        <w:spacing w:after="0" w:line="600" w:lineRule="exact"/>
        <w:ind w:leftChars="0" w:left="0" w:firstLineChars="200" w:firstLine="640"/>
        <w:rPr>
          <w:rFonts w:ascii="Times New Roman" w:eastAsia="仿宋_GB2312" w:hAnsi="Times New Roman" w:cstheme="minorBidi" w:hint="default"/>
          <w:kern w:val="2"/>
          <w:sz w:val="32"/>
          <w:szCs w:val="32"/>
        </w:rPr>
      </w:pPr>
      <w:r w:rsidRPr="006321BA">
        <w:rPr>
          <w:rFonts w:ascii="Times New Roman" w:eastAsia="仿宋_GB2312" w:hAnsi="Times New Roman" w:cstheme="minorBidi"/>
          <w:kern w:val="2"/>
          <w:sz w:val="32"/>
          <w:szCs w:val="32"/>
        </w:rPr>
        <w:t>(</w:t>
      </w:r>
      <w:r w:rsidRPr="006321BA">
        <w:rPr>
          <w:rFonts w:ascii="Times New Roman" w:eastAsia="仿宋_GB2312" w:hAnsi="Times New Roman" w:cstheme="minorBidi"/>
          <w:kern w:val="2"/>
          <w:sz w:val="32"/>
          <w:szCs w:val="32"/>
        </w:rPr>
        <w:t>二</w:t>
      </w:r>
      <w:r w:rsidRPr="006321BA">
        <w:rPr>
          <w:rFonts w:ascii="Times New Roman" w:eastAsia="仿宋_GB2312" w:hAnsi="Times New Roman" w:cstheme="minorBidi"/>
          <w:kern w:val="2"/>
          <w:sz w:val="32"/>
          <w:szCs w:val="32"/>
        </w:rPr>
        <w:t>)</w:t>
      </w:r>
      <w:r w:rsidRPr="006321BA">
        <w:rPr>
          <w:rFonts w:ascii="Times New Roman" w:eastAsia="仿宋_GB2312" w:hAnsi="Times New Roman" w:cstheme="minorBidi"/>
          <w:kern w:val="2"/>
          <w:sz w:val="32"/>
          <w:szCs w:val="32"/>
        </w:rPr>
        <w:t>坚持党风廉政和作风建设。</w:t>
      </w:r>
    </w:p>
    <w:p w:rsidR="006321BA" w:rsidRPr="006321BA" w:rsidRDefault="00C032EC" w:rsidP="006321BA">
      <w:pPr>
        <w:pStyle w:val="2"/>
        <w:spacing w:after="0" w:line="600" w:lineRule="exact"/>
        <w:ind w:leftChars="0" w:left="0" w:firstLineChars="200" w:firstLine="640"/>
        <w:rPr>
          <w:rFonts w:ascii="Times New Roman" w:eastAsia="仿宋_GB2312" w:hAnsi="Times New Roman" w:cstheme="minorBidi" w:hint="default"/>
          <w:kern w:val="2"/>
          <w:sz w:val="32"/>
          <w:szCs w:val="32"/>
        </w:rPr>
      </w:pPr>
      <w:r>
        <w:rPr>
          <w:rFonts w:ascii="Times New Roman" w:eastAsia="仿宋_GB2312" w:hAnsi="Times New Roman" w:cstheme="minorBidi"/>
          <w:kern w:val="2"/>
          <w:sz w:val="32"/>
          <w:szCs w:val="32"/>
        </w:rPr>
        <w:t>20</w:t>
      </w:r>
      <w:r w:rsidR="006321BA" w:rsidRPr="006321BA">
        <w:rPr>
          <w:rFonts w:ascii="Times New Roman" w:eastAsia="仿宋_GB2312" w:hAnsi="Times New Roman" w:cstheme="minorBidi"/>
          <w:kern w:val="2"/>
          <w:sz w:val="32"/>
          <w:szCs w:val="32"/>
        </w:rPr>
        <w:t>25</w:t>
      </w:r>
      <w:r w:rsidR="006321BA" w:rsidRPr="006321BA">
        <w:rPr>
          <w:rFonts w:ascii="Times New Roman" w:eastAsia="仿宋_GB2312" w:hAnsi="Times New Roman" w:cstheme="minorBidi"/>
          <w:kern w:val="2"/>
          <w:sz w:val="32"/>
          <w:szCs w:val="32"/>
        </w:rPr>
        <w:t>年，医院将持续深入贯彻落实二十届中央纪委四次全会精神和十一届自治区纪委五次全会精神，坚持用改革精神和严的标准管党治党，推动落实全面从严治党政治责任，加强政治监督，持之以恒落实中央八项规定精神和医疗机构九项准则，认真扎实履行管党治党“一岗双责”责任，强化日常监督，精准追责问责，在信息化建设、制度建设、队伍建设等方面持续发力，进一步加强对医院重点环节、重点岗位的日常监督，持续规范诊疗行为，为建设医院良好政治生态保驾护航。</w:t>
      </w:r>
    </w:p>
    <w:p w:rsidR="006321BA" w:rsidRPr="006321BA" w:rsidRDefault="006321BA" w:rsidP="006321BA">
      <w:pPr>
        <w:pStyle w:val="2"/>
        <w:spacing w:after="0" w:line="600" w:lineRule="exact"/>
        <w:ind w:leftChars="0" w:left="0" w:firstLineChars="200" w:firstLine="640"/>
        <w:rPr>
          <w:rFonts w:ascii="Times New Roman" w:eastAsia="仿宋_GB2312" w:hAnsi="Times New Roman" w:cstheme="minorBidi" w:hint="default"/>
          <w:kern w:val="2"/>
          <w:sz w:val="32"/>
          <w:szCs w:val="32"/>
        </w:rPr>
      </w:pPr>
      <w:r w:rsidRPr="006321BA">
        <w:rPr>
          <w:rFonts w:ascii="Times New Roman" w:eastAsia="仿宋_GB2312" w:hAnsi="Times New Roman" w:cstheme="minorBidi"/>
          <w:kern w:val="2"/>
          <w:sz w:val="32"/>
          <w:szCs w:val="32"/>
        </w:rPr>
        <w:t>(</w:t>
      </w:r>
      <w:r w:rsidRPr="006321BA">
        <w:rPr>
          <w:rFonts w:ascii="Times New Roman" w:eastAsia="仿宋_GB2312" w:hAnsi="Times New Roman" w:cstheme="minorBidi"/>
          <w:kern w:val="2"/>
          <w:sz w:val="32"/>
          <w:szCs w:val="32"/>
        </w:rPr>
        <w:t>三</w:t>
      </w:r>
      <w:r w:rsidRPr="006321BA">
        <w:rPr>
          <w:rFonts w:ascii="Times New Roman" w:eastAsia="仿宋_GB2312" w:hAnsi="Times New Roman" w:cstheme="minorBidi"/>
          <w:kern w:val="2"/>
          <w:sz w:val="32"/>
          <w:szCs w:val="32"/>
        </w:rPr>
        <w:t>)</w:t>
      </w:r>
      <w:r w:rsidR="00FD7C99">
        <w:rPr>
          <w:rFonts w:ascii="Times New Roman" w:eastAsia="仿宋_GB2312" w:hAnsi="Times New Roman" w:cstheme="minorBidi"/>
          <w:kern w:val="2"/>
          <w:sz w:val="32"/>
          <w:szCs w:val="32"/>
        </w:rPr>
        <w:t>坚持全面提升重点专科建设。</w:t>
      </w:r>
    </w:p>
    <w:p w:rsidR="006321BA" w:rsidRPr="006321BA" w:rsidRDefault="006321BA" w:rsidP="006321BA">
      <w:pPr>
        <w:pStyle w:val="2"/>
        <w:spacing w:after="0" w:line="600" w:lineRule="exact"/>
        <w:ind w:leftChars="0" w:left="0" w:firstLineChars="200" w:firstLine="640"/>
        <w:rPr>
          <w:rFonts w:ascii="Times New Roman" w:eastAsia="仿宋_GB2312" w:hAnsi="Times New Roman" w:cstheme="minorBidi" w:hint="default"/>
          <w:kern w:val="2"/>
          <w:sz w:val="32"/>
          <w:szCs w:val="32"/>
        </w:rPr>
      </w:pPr>
      <w:r w:rsidRPr="006321BA">
        <w:rPr>
          <w:rFonts w:ascii="Times New Roman" w:eastAsia="仿宋_GB2312" w:hAnsi="Times New Roman" w:cstheme="minorBidi"/>
          <w:kern w:val="2"/>
          <w:sz w:val="32"/>
          <w:szCs w:val="32"/>
        </w:rPr>
        <w:t>全面贯彻落实儿童区域专科医疗中心建设，</w:t>
      </w:r>
      <w:r>
        <w:rPr>
          <w:rFonts w:ascii="Times New Roman" w:eastAsia="仿宋_GB2312" w:hAnsi="Times New Roman" w:cstheme="minorBidi"/>
          <w:kern w:val="2"/>
          <w:sz w:val="32"/>
          <w:szCs w:val="32"/>
        </w:rPr>
        <w:t>落实落细</w:t>
      </w:r>
      <w:r w:rsidRPr="006321BA">
        <w:rPr>
          <w:rFonts w:ascii="仿宋_GB2312" w:eastAsia="仿宋_GB2312" w:hAnsi="仿宋_GB2312" w:cs="仿宋_GB2312"/>
          <w:kern w:val="2"/>
          <w:sz w:val="32"/>
          <w:szCs w:val="32"/>
        </w:rPr>
        <w:t>呼和浩特公立医院高质量发展示范项目、自治区政协“京蒙医疗协作倍增计划”以及沪蒙、辽蒙合作项目，持续推进与北京协和医院、北京儿童医院、北京安贞医院、北京大学人民医院在妇科肿瘤、心血管、盆底瘃病和辅助生殖等重点痰病诊疗、重点专科建设方面的的合作。落实妇产区域能力核心竞争力培育工程，夯实产科、儿科优势学科支撑基础作用，加强三大重症核心能力建设，全面</w:t>
      </w:r>
      <w:r w:rsidRPr="006321BA">
        <w:rPr>
          <w:rFonts w:ascii="仿宋_GB2312" w:eastAsia="仿宋_GB2312" w:hAnsi="仿宋_GB2312" w:cs="仿宋_GB2312"/>
          <w:kern w:val="2"/>
          <w:sz w:val="32"/>
          <w:szCs w:val="32"/>
        </w:rPr>
        <w:lastRenderedPageBreak/>
        <w:t>推进腔镜下微创诊疗技术应用，加快推进儿</w:t>
      </w:r>
      <w:r w:rsidRPr="006321BA">
        <w:rPr>
          <w:rFonts w:ascii="Times New Roman" w:eastAsia="仿宋_GB2312" w:hAnsi="Times New Roman" w:cstheme="minorBidi"/>
          <w:kern w:val="2"/>
          <w:sz w:val="32"/>
          <w:szCs w:val="32"/>
        </w:rPr>
        <w:t>科创新技术应用。继续加强儿科血液专业团队培养及建设。进一步推进儿科临床管养、生长发育专科建设。持续推进新一轮领先重点学科建设工作。</w:t>
      </w:r>
    </w:p>
    <w:p w:rsidR="006321BA" w:rsidRPr="006321BA" w:rsidRDefault="006321BA" w:rsidP="006321BA">
      <w:pPr>
        <w:pStyle w:val="2"/>
        <w:spacing w:after="0" w:line="600" w:lineRule="exact"/>
        <w:ind w:leftChars="0" w:left="0" w:firstLineChars="200" w:firstLine="640"/>
        <w:rPr>
          <w:rFonts w:ascii="Times New Roman" w:eastAsia="仿宋_GB2312" w:hAnsi="Times New Roman" w:cstheme="minorBidi" w:hint="default"/>
          <w:kern w:val="2"/>
          <w:sz w:val="32"/>
          <w:szCs w:val="32"/>
        </w:rPr>
      </w:pPr>
      <w:r w:rsidRPr="006321BA">
        <w:rPr>
          <w:rFonts w:ascii="Times New Roman" w:eastAsia="仿宋_GB2312" w:hAnsi="Times New Roman" w:cstheme="minorBidi"/>
          <w:kern w:val="2"/>
          <w:sz w:val="32"/>
          <w:szCs w:val="32"/>
        </w:rPr>
        <w:t>(</w:t>
      </w:r>
      <w:r w:rsidRPr="006321BA">
        <w:rPr>
          <w:rFonts w:ascii="Times New Roman" w:eastAsia="仿宋_GB2312" w:hAnsi="Times New Roman" w:cstheme="minorBidi"/>
          <w:kern w:val="2"/>
          <w:sz w:val="32"/>
          <w:szCs w:val="32"/>
        </w:rPr>
        <w:t>四</w:t>
      </w:r>
      <w:r w:rsidRPr="006321BA">
        <w:rPr>
          <w:rFonts w:ascii="Times New Roman" w:eastAsia="仿宋_GB2312" w:hAnsi="Times New Roman" w:cstheme="minorBidi"/>
          <w:kern w:val="2"/>
          <w:sz w:val="32"/>
          <w:szCs w:val="32"/>
        </w:rPr>
        <w:t>)</w:t>
      </w:r>
      <w:r w:rsidRPr="006321BA">
        <w:rPr>
          <w:rFonts w:ascii="Times New Roman" w:eastAsia="仿宋_GB2312" w:hAnsi="Times New Roman" w:cstheme="minorBidi"/>
          <w:kern w:val="2"/>
          <w:sz w:val="32"/>
          <w:szCs w:val="32"/>
        </w:rPr>
        <w:t>坚持医院文化传播创新发展。</w:t>
      </w:r>
    </w:p>
    <w:p w:rsidR="006321BA" w:rsidRPr="006321BA" w:rsidRDefault="006321BA" w:rsidP="006321BA">
      <w:pPr>
        <w:pStyle w:val="2"/>
        <w:spacing w:after="0" w:line="600" w:lineRule="exact"/>
        <w:ind w:leftChars="0" w:left="0" w:firstLineChars="200" w:firstLine="640"/>
        <w:rPr>
          <w:rFonts w:ascii="Times New Roman" w:eastAsia="仿宋_GB2312" w:hAnsi="Times New Roman" w:cstheme="minorBidi" w:hint="default"/>
          <w:kern w:val="2"/>
          <w:sz w:val="32"/>
          <w:szCs w:val="32"/>
        </w:rPr>
      </w:pPr>
      <w:r w:rsidRPr="006321BA">
        <w:rPr>
          <w:rFonts w:ascii="Times New Roman" w:eastAsia="仿宋_GB2312" w:hAnsi="Times New Roman" w:cstheme="minorBidi"/>
          <w:kern w:val="2"/>
          <w:sz w:val="32"/>
          <w:szCs w:val="32"/>
        </w:rPr>
        <w:t>利用好</w:t>
      </w:r>
      <w:r>
        <w:rPr>
          <w:rFonts w:ascii="Times New Roman" w:eastAsia="仿宋_GB2312" w:hAnsi="Times New Roman" w:cstheme="minorBidi"/>
          <w:kern w:val="2"/>
          <w:sz w:val="32"/>
          <w:szCs w:val="32"/>
        </w:rPr>
        <w:t>新媒体</w:t>
      </w:r>
      <w:r w:rsidR="005C7010">
        <w:rPr>
          <w:rFonts w:ascii="Times New Roman" w:eastAsia="仿宋_GB2312" w:hAnsi="Times New Roman" w:cstheme="minorBidi"/>
          <w:kern w:val="2"/>
          <w:sz w:val="32"/>
          <w:szCs w:val="32"/>
        </w:rPr>
        <w:t>，宣传贴心、暖心的看病就医故事，打造科普“大</w:t>
      </w:r>
      <w:r w:rsidR="005C7010">
        <w:rPr>
          <w:rFonts w:ascii="Times New Roman" w:eastAsia="仿宋_GB2312" w:hAnsi="Times New Roman" w:cstheme="minorBidi"/>
          <w:kern w:val="2"/>
          <w:sz w:val="32"/>
          <w:szCs w:val="32"/>
        </w:rPr>
        <w:t>v</w:t>
      </w:r>
      <w:r w:rsidRPr="006321BA">
        <w:rPr>
          <w:rFonts w:ascii="Times New Roman" w:eastAsia="仿宋_GB2312" w:hAnsi="Times New Roman" w:cstheme="minorBidi"/>
          <w:kern w:val="2"/>
          <w:sz w:val="32"/>
          <w:szCs w:val="32"/>
        </w:rPr>
        <w:t>”，增强医院媒体平台粘性，以内蒙古妇幼保健院公众号为主账号、儿童医院订阅号、妇产医院订阅号、视频号、抖音号为辅，计划开设产科、妇科、儿科等临床科室宣传号。在快手、小红书、视频号等自媒体平台开通账号，搭建传统权威</w:t>
      </w:r>
      <w:r w:rsidR="00FD7C99">
        <w:rPr>
          <w:rFonts w:ascii="Times New Roman" w:eastAsia="仿宋_GB2312" w:hAnsi="Times New Roman" w:cstheme="minorBidi"/>
          <w:kern w:val="2"/>
          <w:sz w:val="32"/>
          <w:szCs w:val="32"/>
        </w:rPr>
        <w:t>媒</w:t>
      </w:r>
      <w:r w:rsidRPr="006321BA">
        <w:rPr>
          <w:rFonts w:ascii="Times New Roman" w:eastAsia="仿宋_GB2312" w:hAnsi="Times New Roman" w:cstheme="minorBidi"/>
          <w:kern w:val="2"/>
          <w:sz w:val="32"/>
          <w:szCs w:val="32"/>
        </w:rPr>
        <w:t>体与新兴社交软件宣传矩阵平台。</w:t>
      </w:r>
    </w:p>
    <w:p w:rsidR="006321BA" w:rsidRPr="006321BA" w:rsidRDefault="006321BA" w:rsidP="006321BA">
      <w:pPr>
        <w:pStyle w:val="2"/>
        <w:spacing w:after="0" w:line="600" w:lineRule="exact"/>
        <w:ind w:leftChars="0" w:left="0" w:firstLineChars="200" w:firstLine="640"/>
        <w:rPr>
          <w:rFonts w:ascii="Times New Roman" w:eastAsia="仿宋_GB2312" w:hAnsi="Times New Roman" w:cstheme="minorBidi" w:hint="default"/>
          <w:kern w:val="2"/>
          <w:sz w:val="32"/>
          <w:szCs w:val="32"/>
        </w:rPr>
      </w:pPr>
      <w:r w:rsidRPr="006321BA">
        <w:rPr>
          <w:rFonts w:ascii="Times New Roman" w:eastAsia="仿宋_GB2312" w:hAnsi="Times New Roman" w:cstheme="minorBidi"/>
          <w:kern w:val="2"/>
          <w:sz w:val="32"/>
          <w:szCs w:val="32"/>
        </w:rPr>
        <w:t>(</w:t>
      </w:r>
      <w:r w:rsidRPr="006321BA">
        <w:rPr>
          <w:rFonts w:ascii="Times New Roman" w:eastAsia="仿宋_GB2312" w:hAnsi="Times New Roman" w:cstheme="minorBidi"/>
          <w:kern w:val="2"/>
          <w:sz w:val="32"/>
          <w:szCs w:val="32"/>
        </w:rPr>
        <w:t>五</w:t>
      </w:r>
      <w:r w:rsidRPr="006321BA">
        <w:rPr>
          <w:rFonts w:ascii="Times New Roman" w:eastAsia="仿宋_GB2312" w:hAnsi="Times New Roman" w:cstheme="minorBidi"/>
          <w:kern w:val="2"/>
          <w:sz w:val="32"/>
          <w:szCs w:val="32"/>
        </w:rPr>
        <w:t>)</w:t>
      </w:r>
      <w:r w:rsidRPr="006321BA">
        <w:rPr>
          <w:rFonts w:ascii="Times New Roman" w:eastAsia="仿宋_GB2312" w:hAnsi="Times New Roman" w:cstheme="minorBidi"/>
          <w:kern w:val="2"/>
          <w:sz w:val="32"/>
          <w:szCs w:val="32"/>
        </w:rPr>
        <w:t>坚持筑牢质量安全管理之基。</w:t>
      </w:r>
    </w:p>
    <w:p w:rsidR="005C7010" w:rsidRDefault="006321BA" w:rsidP="006321BA">
      <w:pPr>
        <w:pStyle w:val="2"/>
        <w:spacing w:after="0" w:line="600" w:lineRule="exact"/>
        <w:ind w:leftChars="0" w:left="0" w:firstLineChars="200" w:firstLine="640"/>
        <w:rPr>
          <w:rFonts w:ascii="Times New Roman" w:eastAsia="仿宋_GB2312" w:hAnsi="Times New Roman" w:cstheme="minorBidi" w:hint="default"/>
          <w:kern w:val="2"/>
          <w:sz w:val="32"/>
          <w:szCs w:val="32"/>
        </w:rPr>
      </w:pPr>
      <w:r w:rsidRPr="006321BA">
        <w:rPr>
          <w:rFonts w:ascii="Times New Roman" w:eastAsia="仿宋_GB2312" w:hAnsi="Times New Roman" w:cstheme="minorBidi"/>
          <w:kern w:val="2"/>
          <w:sz w:val="32"/>
          <w:szCs w:val="32"/>
        </w:rPr>
        <w:t>持续落实</w:t>
      </w:r>
      <w:r w:rsidRPr="006321BA">
        <w:rPr>
          <w:rFonts w:ascii="Times New Roman" w:eastAsia="仿宋_GB2312" w:hAnsi="Times New Roman" w:cstheme="minorBidi"/>
          <w:kern w:val="2"/>
          <w:sz w:val="32"/>
          <w:szCs w:val="32"/>
        </w:rPr>
        <w:t>18</w:t>
      </w:r>
      <w:r w:rsidRPr="006321BA">
        <w:rPr>
          <w:rFonts w:ascii="Times New Roman" w:eastAsia="仿宋_GB2312" w:hAnsi="Times New Roman" w:cstheme="minorBidi"/>
          <w:kern w:val="2"/>
          <w:sz w:val="32"/>
          <w:szCs w:val="32"/>
        </w:rPr>
        <w:t>项医疗质量安全核心制度。开展医疗质量安全专项工作。加强医疗质量</w:t>
      </w:r>
      <w:r w:rsidRPr="006321BA">
        <w:rPr>
          <w:rFonts w:ascii="Times New Roman" w:eastAsia="仿宋_GB2312" w:hAnsi="Times New Roman" w:cstheme="minorBidi"/>
          <w:kern w:val="2"/>
          <w:sz w:val="32"/>
          <w:szCs w:val="32"/>
        </w:rPr>
        <w:t>(</w:t>
      </w:r>
      <w:r w:rsidRPr="006321BA">
        <w:rPr>
          <w:rFonts w:ascii="Times New Roman" w:eastAsia="仿宋_GB2312" w:hAnsi="Times New Roman" w:cstheme="minorBidi"/>
          <w:kern w:val="2"/>
          <w:sz w:val="32"/>
          <w:szCs w:val="32"/>
        </w:rPr>
        <w:t>安全</w:t>
      </w:r>
      <w:r w:rsidRPr="006321BA">
        <w:rPr>
          <w:rFonts w:ascii="Times New Roman" w:eastAsia="仿宋_GB2312" w:hAnsi="Times New Roman" w:cstheme="minorBidi"/>
          <w:kern w:val="2"/>
          <w:sz w:val="32"/>
          <w:szCs w:val="32"/>
        </w:rPr>
        <w:t>)</w:t>
      </w:r>
      <w:r w:rsidRPr="006321BA">
        <w:rPr>
          <w:rFonts w:ascii="Times New Roman" w:eastAsia="仿宋_GB2312" w:hAnsi="Times New Roman" w:cstheme="minorBidi"/>
          <w:kern w:val="2"/>
          <w:sz w:val="32"/>
          <w:szCs w:val="32"/>
        </w:rPr>
        <w:t>不良事件管理。加强对各委员会的监管与督导，规范质控中心和培训基地工作。强化医疗核心制度落实，持续改进医疗质量，加强重点科室、关键环节和薄弱环节的风险防控管理。推进感染监测信息化建设。加强药品不良反应以及临床用药监测、评价和预警。加强药品储备和急需药品调配，保障患者用药需求。</w:t>
      </w:r>
    </w:p>
    <w:p w:rsidR="006321BA" w:rsidRDefault="006321BA" w:rsidP="006321BA">
      <w:pPr>
        <w:pStyle w:val="2"/>
        <w:spacing w:after="0" w:line="600" w:lineRule="exact"/>
        <w:ind w:leftChars="0" w:left="0" w:firstLineChars="200" w:firstLine="640"/>
        <w:rPr>
          <w:rFonts w:ascii="Times New Roman" w:eastAsia="仿宋_GB2312" w:hAnsi="Times New Roman" w:cstheme="minorBidi" w:hint="default"/>
          <w:kern w:val="2"/>
          <w:sz w:val="32"/>
          <w:szCs w:val="32"/>
        </w:rPr>
      </w:pPr>
      <w:r w:rsidRPr="006321BA">
        <w:rPr>
          <w:rFonts w:ascii="Times New Roman" w:eastAsia="仿宋_GB2312" w:hAnsi="Times New Roman" w:cstheme="minorBidi"/>
          <w:kern w:val="2"/>
          <w:sz w:val="32"/>
          <w:szCs w:val="32"/>
        </w:rPr>
        <w:t>(</w:t>
      </w:r>
      <w:r w:rsidRPr="006321BA">
        <w:rPr>
          <w:rFonts w:ascii="Times New Roman" w:eastAsia="仿宋_GB2312" w:hAnsi="Times New Roman" w:cstheme="minorBidi"/>
          <w:kern w:val="2"/>
          <w:sz w:val="32"/>
          <w:szCs w:val="32"/>
        </w:rPr>
        <w:t>六</w:t>
      </w:r>
      <w:r w:rsidRPr="006321BA">
        <w:rPr>
          <w:rFonts w:ascii="Times New Roman" w:eastAsia="仿宋_GB2312" w:hAnsi="Times New Roman" w:cstheme="minorBidi"/>
          <w:kern w:val="2"/>
          <w:sz w:val="32"/>
          <w:szCs w:val="32"/>
        </w:rPr>
        <w:t>)</w:t>
      </w:r>
      <w:r w:rsidRPr="006321BA">
        <w:rPr>
          <w:rFonts w:ascii="Times New Roman" w:eastAsia="仿宋_GB2312" w:hAnsi="Times New Roman" w:cstheme="minorBidi"/>
          <w:kern w:val="2"/>
          <w:sz w:val="32"/>
          <w:szCs w:val="32"/>
        </w:rPr>
        <w:t>坚持提升科研教学能力。</w:t>
      </w:r>
    </w:p>
    <w:p w:rsidR="006321BA" w:rsidRPr="006321BA" w:rsidRDefault="006321BA" w:rsidP="006321BA">
      <w:pPr>
        <w:pStyle w:val="2"/>
        <w:spacing w:after="0" w:line="600" w:lineRule="exact"/>
        <w:ind w:leftChars="0" w:left="0" w:firstLineChars="200" w:firstLine="640"/>
        <w:rPr>
          <w:rFonts w:ascii="Times New Roman" w:eastAsia="仿宋_GB2312" w:hAnsi="Times New Roman" w:cstheme="minorBidi" w:hint="default"/>
          <w:kern w:val="2"/>
          <w:sz w:val="32"/>
          <w:szCs w:val="32"/>
        </w:rPr>
      </w:pPr>
      <w:r>
        <w:rPr>
          <w:rFonts w:ascii="Times New Roman" w:eastAsia="仿宋_GB2312" w:hAnsi="Times New Roman" w:cstheme="minorBidi"/>
          <w:kern w:val="2"/>
          <w:sz w:val="32"/>
          <w:szCs w:val="32"/>
        </w:rPr>
        <w:t>完善科研创新管理体制和运行机制，做好科研型骨干</w:t>
      </w:r>
      <w:r w:rsidRPr="006321BA">
        <w:rPr>
          <w:rFonts w:ascii="Times New Roman" w:eastAsia="仿宋_GB2312" w:hAnsi="Times New Roman" w:cstheme="minorBidi"/>
          <w:kern w:val="2"/>
          <w:sz w:val="32"/>
          <w:szCs w:val="32"/>
        </w:rPr>
        <w:t>医师的选拔和培养工作。聚焦妇幼生命科学和生物医药科技前沿领域，加快打造高水平临床研究平台，争创国家、自治区妇幼临床医学研究中心</w:t>
      </w:r>
      <w:r w:rsidRPr="006321BA">
        <w:rPr>
          <w:rFonts w:ascii="Times New Roman" w:eastAsia="仿宋_GB2312" w:hAnsi="Times New Roman" w:cstheme="minorBidi"/>
          <w:kern w:val="2"/>
          <w:sz w:val="32"/>
          <w:szCs w:val="32"/>
        </w:rPr>
        <w:t>(</w:t>
      </w:r>
      <w:r w:rsidRPr="006321BA">
        <w:rPr>
          <w:rFonts w:ascii="Times New Roman" w:eastAsia="仿宋_GB2312" w:hAnsi="Times New Roman" w:cstheme="minorBidi"/>
          <w:kern w:val="2"/>
          <w:sz w:val="32"/>
          <w:szCs w:val="32"/>
        </w:rPr>
        <w:t>基地》和技术创新中心。与高校、科研机构、企业园区</w:t>
      </w:r>
      <w:r w:rsidRPr="006321BA">
        <w:rPr>
          <w:rFonts w:ascii="Times New Roman" w:eastAsia="仿宋_GB2312" w:hAnsi="Times New Roman" w:cstheme="minorBidi"/>
          <w:kern w:val="2"/>
          <w:sz w:val="32"/>
          <w:szCs w:val="32"/>
        </w:rPr>
        <w:lastRenderedPageBreak/>
        <w:t>等开展临床研究与医学科技成果转化合作。积极申报各级各类科研项目，进一步加强科研立项专项资金管理。完善住院医师规范化培训制度体系，加强硕士生导师、带教老师队伍建设，不断提升师资能力素质。与自治区直属医院建立深度合作机制，在人才共享、科研创新和新技术相互扶持方面探索一条新路径。</w:t>
      </w:r>
    </w:p>
    <w:p w:rsidR="006321BA" w:rsidRPr="006321BA" w:rsidRDefault="006321BA" w:rsidP="006321BA">
      <w:pPr>
        <w:pStyle w:val="2"/>
        <w:spacing w:after="0" w:line="600" w:lineRule="exact"/>
        <w:ind w:leftChars="0" w:left="0" w:firstLineChars="200" w:firstLine="640"/>
        <w:rPr>
          <w:rFonts w:ascii="Times New Roman" w:eastAsia="仿宋_GB2312" w:hAnsi="Times New Roman" w:cstheme="minorBidi" w:hint="default"/>
          <w:kern w:val="2"/>
          <w:sz w:val="32"/>
          <w:szCs w:val="32"/>
        </w:rPr>
      </w:pPr>
      <w:r w:rsidRPr="006321BA">
        <w:rPr>
          <w:rFonts w:ascii="Times New Roman" w:eastAsia="仿宋_GB2312" w:hAnsi="Times New Roman" w:cstheme="minorBidi"/>
          <w:kern w:val="2"/>
          <w:sz w:val="32"/>
          <w:szCs w:val="32"/>
        </w:rPr>
        <w:t>(</w:t>
      </w:r>
      <w:r w:rsidRPr="006321BA">
        <w:rPr>
          <w:rFonts w:ascii="Times New Roman" w:eastAsia="仿宋_GB2312" w:hAnsi="Times New Roman" w:cstheme="minorBidi"/>
          <w:kern w:val="2"/>
          <w:sz w:val="32"/>
          <w:szCs w:val="32"/>
        </w:rPr>
        <w:t>七</w:t>
      </w:r>
      <w:r w:rsidRPr="006321BA">
        <w:rPr>
          <w:rFonts w:ascii="Times New Roman" w:eastAsia="仿宋_GB2312" w:hAnsi="Times New Roman" w:cstheme="minorBidi"/>
          <w:kern w:val="2"/>
          <w:sz w:val="32"/>
          <w:szCs w:val="32"/>
        </w:rPr>
        <w:t>)</w:t>
      </w:r>
      <w:r w:rsidRPr="006321BA">
        <w:rPr>
          <w:rFonts w:ascii="Times New Roman" w:eastAsia="仿宋_GB2312" w:hAnsi="Times New Roman" w:cstheme="minorBidi"/>
          <w:kern w:val="2"/>
          <w:sz w:val="32"/>
          <w:szCs w:val="32"/>
        </w:rPr>
        <w:t>坚持提升医院精细化管理水平。</w:t>
      </w:r>
    </w:p>
    <w:p w:rsidR="006321BA" w:rsidRPr="006321BA" w:rsidRDefault="006321BA" w:rsidP="006321BA">
      <w:pPr>
        <w:pStyle w:val="2"/>
        <w:spacing w:after="0" w:line="600" w:lineRule="exact"/>
        <w:ind w:leftChars="0" w:left="0" w:firstLineChars="200" w:firstLine="640"/>
        <w:rPr>
          <w:rFonts w:ascii="Times New Roman" w:eastAsia="仿宋_GB2312" w:hAnsi="Times New Roman" w:cstheme="minorBidi" w:hint="default"/>
          <w:kern w:val="2"/>
          <w:sz w:val="32"/>
          <w:szCs w:val="32"/>
        </w:rPr>
      </w:pPr>
      <w:r w:rsidRPr="006321BA">
        <w:rPr>
          <w:rFonts w:ascii="Times New Roman" w:eastAsia="仿宋_GB2312" w:hAnsi="Times New Roman" w:cstheme="minorBidi"/>
          <w:kern w:val="2"/>
          <w:sz w:val="32"/>
          <w:szCs w:val="32"/>
        </w:rPr>
        <w:t>健全内部运营管理体系，构建基于数据循证的运营管理决策支持系统。深化主诊医师负责制和人事薪酬绩效分配制度改革，完善临床研究人员岗位设置，全面推进护理垂直管理。深化拓展“便捷就医服务”应用场景建设，提升患者就医体验。完善基于大部制的绩效考核方案。组织制定</w:t>
      </w:r>
      <w:r w:rsidRPr="006321BA">
        <w:rPr>
          <w:rFonts w:ascii="Times New Roman" w:eastAsia="仿宋_GB2312" w:hAnsi="Times New Roman" w:cstheme="minorBidi"/>
          <w:kern w:val="2"/>
          <w:sz w:val="32"/>
          <w:szCs w:val="32"/>
        </w:rPr>
        <w:t>2025</w:t>
      </w:r>
      <w:r w:rsidRPr="006321BA">
        <w:rPr>
          <w:rFonts w:ascii="Times New Roman" w:eastAsia="仿宋_GB2312" w:hAnsi="Times New Roman" w:cstheme="minorBidi"/>
          <w:kern w:val="2"/>
          <w:sz w:val="32"/>
          <w:szCs w:val="32"/>
        </w:rPr>
        <w:t>年度国考“一科一策”的考核方案与体系。</w:t>
      </w:r>
    </w:p>
    <w:p w:rsidR="006321BA" w:rsidRPr="006321BA" w:rsidRDefault="006321BA" w:rsidP="006321BA">
      <w:pPr>
        <w:pStyle w:val="2"/>
        <w:spacing w:after="0" w:line="600" w:lineRule="exact"/>
        <w:ind w:leftChars="0" w:left="0" w:firstLineChars="200" w:firstLine="640"/>
        <w:rPr>
          <w:rFonts w:ascii="Times New Roman" w:eastAsia="仿宋_GB2312" w:hAnsi="Times New Roman" w:cstheme="minorBidi" w:hint="default"/>
          <w:kern w:val="2"/>
          <w:sz w:val="32"/>
          <w:szCs w:val="32"/>
        </w:rPr>
      </w:pPr>
      <w:r w:rsidRPr="006321BA">
        <w:rPr>
          <w:rFonts w:ascii="Times New Roman" w:eastAsia="仿宋_GB2312" w:hAnsi="Times New Roman" w:cstheme="minorBidi"/>
          <w:kern w:val="2"/>
          <w:sz w:val="32"/>
          <w:szCs w:val="32"/>
        </w:rPr>
        <w:t>(</w:t>
      </w:r>
      <w:r w:rsidRPr="006321BA">
        <w:rPr>
          <w:rFonts w:ascii="Times New Roman" w:eastAsia="仿宋_GB2312" w:hAnsi="Times New Roman" w:cstheme="minorBidi"/>
          <w:kern w:val="2"/>
          <w:sz w:val="32"/>
          <w:szCs w:val="32"/>
        </w:rPr>
        <w:t>八</w:t>
      </w:r>
      <w:r w:rsidRPr="006321BA">
        <w:rPr>
          <w:rFonts w:ascii="Times New Roman" w:eastAsia="仿宋_GB2312" w:hAnsi="Times New Roman" w:cstheme="minorBidi"/>
          <w:kern w:val="2"/>
          <w:sz w:val="32"/>
          <w:szCs w:val="32"/>
        </w:rPr>
        <w:t>)</w:t>
      </w:r>
      <w:r>
        <w:rPr>
          <w:rFonts w:ascii="Times New Roman" w:eastAsia="仿宋_GB2312" w:hAnsi="Times New Roman" w:cstheme="minorBidi"/>
          <w:kern w:val="2"/>
          <w:sz w:val="32"/>
          <w:szCs w:val="32"/>
        </w:rPr>
        <w:t>加快对外开放合作步伐。</w:t>
      </w:r>
    </w:p>
    <w:p w:rsidR="006321BA" w:rsidRPr="006321BA" w:rsidRDefault="006321BA" w:rsidP="006321BA">
      <w:pPr>
        <w:pStyle w:val="2"/>
        <w:spacing w:after="0" w:line="600" w:lineRule="exact"/>
        <w:ind w:leftChars="0" w:left="0" w:firstLineChars="200" w:firstLine="640"/>
        <w:rPr>
          <w:rFonts w:ascii="Times New Roman" w:eastAsia="仿宋_GB2312" w:hAnsi="Times New Roman" w:cstheme="minorBidi" w:hint="default"/>
          <w:kern w:val="2"/>
          <w:sz w:val="32"/>
          <w:szCs w:val="32"/>
        </w:rPr>
      </w:pPr>
      <w:r w:rsidRPr="006321BA">
        <w:rPr>
          <w:rFonts w:ascii="Times New Roman" w:eastAsia="仿宋_GB2312" w:hAnsi="Times New Roman" w:cstheme="minorBidi"/>
          <w:kern w:val="2"/>
          <w:sz w:val="32"/>
          <w:szCs w:val="32"/>
        </w:rPr>
        <w:t>充分发挥内蒙古妇儿医联体辐射带动作用，建立完善医联体内信息化平台建设，实现成员单位之间资源共享和数据互通。全面落实分级诊疗，提升基层医疗机构常见病和多发病诊疗能力，提高三级医院危急疑难病例救治能力。健全转诊服务制度和工作流程，确保转诊服务规范高效有序。组建内蒙古妇幼健康发展中心和自治区妇女儿童专科专病医联体。深化国际交流合作，积极签约国内外著名医疗机构，选送一批优秀骨干赴国外知名医院交流访学。组织召开医联体工作会、学术交流及年度表彰总结会，加强医联体成员单位沟通交流。组织部分成员单位参加全国知名学术论坛，既取先进管理理念，知晓前沿领域发展，逐步建设</w:t>
      </w:r>
      <w:r w:rsidRPr="006321BA">
        <w:rPr>
          <w:rFonts w:ascii="Times New Roman" w:eastAsia="仿宋_GB2312" w:hAnsi="Times New Roman" w:cstheme="minorBidi"/>
          <w:kern w:val="2"/>
          <w:sz w:val="32"/>
          <w:szCs w:val="32"/>
        </w:rPr>
        <w:t>1-2</w:t>
      </w:r>
      <w:r w:rsidRPr="006321BA">
        <w:rPr>
          <w:rFonts w:ascii="Times New Roman" w:eastAsia="仿宋_GB2312" w:hAnsi="Times New Roman" w:cstheme="minorBidi"/>
          <w:kern w:val="2"/>
          <w:sz w:val="32"/>
          <w:szCs w:val="32"/>
        </w:rPr>
        <w:lastRenderedPageBreak/>
        <w:t>个儿科综合门诊，实现成员单位儿科医疗技术同质化管理。承办全国、全区专业学术会议，鼓励医护人员在各级各类学会任职，提升全区乃至全国学术影响力。</w:t>
      </w:r>
    </w:p>
    <w:p w:rsidR="009B7D5B" w:rsidRPr="00C77822" w:rsidRDefault="00392D7C" w:rsidP="00156B6C">
      <w:pPr>
        <w:pStyle w:val="20"/>
        <w:tabs>
          <w:tab w:val="left" w:pos="4392"/>
        </w:tabs>
        <w:adjustRightInd/>
        <w:snapToGrid/>
        <w:spacing w:before="0" w:after="0" w:line="600" w:lineRule="exact"/>
        <w:ind w:firstLineChars="0" w:firstLine="0"/>
        <w:jc w:val="center"/>
        <w:rPr>
          <w:rFonts w:ascii="方正小标宋_GBK" w:eastAsia="方正小标宋_GBK" w:hAnsi="方正小标宋简体" w:cs="方正小标宋简体"/>
          <w:b w:val="0"/>
          <w:bCs w:val="0"/>
          <w:sz w:val="36"/>
          <w:szCs w:val="36"/>
        </w:rPr>
      </w:pPr>
      <w:bookmarkStart w:id="1" w:name="_Toc21288"/>
      <w:r>
        <w:rPr>
          <w:rFonts w:ascii="方正小标宋简体" w:eastAsia="方正小标宋简体" w:hAnsi="方正小标宋简体" w:cs="方正小标宋简体" w:hint="eastAsia"/>
          <w:b w:val="0"/>
          <w:bCs w:val="0"/>
          <w:sz w:val="36"/>
          <w:szCs w:val="36"/>
        </w:rPr>
        <w:t>第二部分</w:t>
      </w:r>
      <w:r w:rsidR="00C77822" w:rsidRPr="00C77822">
        <w:rPr>
          <w:rFonts w:ascii="方正小标宋_GBK" w:eastAsia="方正小标宋_GBK" w:hAnsi="方正小标宋简体" w:cs="方正小标宋简体" w:hint="eastAsia"/>
          <w:b w:val="0"/>
          <w:bCs w:val="0"/>
          <w:sz w:val="34"/>
          <w:szCs w:val="34"/>
        </w:rPr>
        <w:t>2025年度内蒙古自治区妇幼保健院</w:t>
      </w:r>
      <w:r w:rsidRPr="00C77822">
        <w:rPr>
          <w:rFonts w:ascii="方正小标宋_GBK" w:eastAsia="方正小标宋_GBK" w:hAnsi="方正小标宋简体" w:cs="方正小标宋简体" w:hint="eastAsia"/>
          <w:b w:val="0"/>
          <w:bCs w:val="0"/>
          <w:sz w:val="34"/>
          <w:szCs w:val="34"/>
        </w:rPr>
        <w:t>预算情况说明</w:t>
      </w:r>
      <w:bookmarkEnd w:id="1"/>
    </w:p>
    <w:p w:rsidR="009B7D5B" w:rsidRDefault="00392D7C">
      <w:pPr>
        <w:spacing w:line="600" w:lineRule="exact"/>
        <w:ind w:firstLineChars="200" w:firstLine="640"/>
        <w:outlineLvl w:val="2"/>
        <w:rPr>
          <w:rFonts w:eastAsia="黑体" w:cs="黑体"/>
          <w:sz w:val="32"/>
          <w:szCs w:val="36"/>
        </w:rPr>
      </w:pPr>
      <w:r>
        <w:rPr>
          <w:rFonts w:eastAsia="黑体" w:cs="黑体" w:hint="eastAsia"/>
          <w:sz w:val="32"/>
          <w:szCs w:val="36"/>
        </w:rPr>
        <w:t>一、收支预算总体情况说明</w:t>
      </w:r>
    </w:p>
    <w:p w:rsidR="009B7D5B" w:rsidRDefault="00C032EC">
      <w:pPr>
        <w:pStyle w:val="a6"/>
        <w:tabs>
          <w:tab w:val="left" w:pos="5840"/>
          <w:tab w:val="left" w:pos="7858"/>
          <w:tab w:val="left" w:pos="9328"/>
        </w:tabs>
        <w:spacing w:after="0" w:line="600" w:lineRule="exact"/>
        <w:ind w:firstLineChars="200" w:firstLine="640"/>
        <w:rPr>
          <w:rFonts w:ascii="仿宋_GB2312" w:eastAsia="仿宋_GB2312" w:hAnsi="仿宋_GB2312" w:cs="仿宋_GB2312"/>
          <w:sz w:val="32"/>
          <w:szCs w:val="32"/>
        </w:rPr>
      </w:pPr>
      <w:r w:rsidRPr="00C032EC">
        <w:rPr>
          <w:rFonts w:ascii="仿宋_GB2312" w:eastAsia="仿宋_GB2312" w:hAnsi="仿宋_GB2312" w:cs="仿宋_GB2312" w:hint="eastAsia"/>
          <w:sz w:val="32"/>
          <w:szCs w:val="32"/>
        </w:rPr>
        <w:t>内蒙古自治区妇幼保健院</w:t>
      </w:r>
      <w:r w:rsidRPr="00C032EC">
        <w:rPr>
          <w:rFonts w:ascii="仿宋_GB2312" w:eastAsia="仿宋_GB2312" w:hAnsi="仿宋_GB2312" w:cs="仿宋"/>
          <w:sz w:val="32"/>
          <w:szCs w:val="32"/>
        </w:rPr>
        <w:t>2</w:t>
      </w:r>
      <w:r>
        <w:rPr>
          <w:rFonts w:ascii="仿宋_GB2312" w:eastAsia="仿宋_GB2312" w:hAnsi="仿宋_GB2312" w:cs="仿宋"/>
          <w:sz w:val="32"/>
          <w:szCs w:val="32"/>
        </w:rPr>
        <w:t>025</w:t>
      </w:r>
      <w:r w:rsidR="00392D7C">
        <w:rPr>
          <w:rFonts w:ascii="仿宋_GB2312" w:eastAsia="仿宋_GB2312" w:hAnsi="仿宋_GB2312" w:cs="仿宋_GB2312" w:hint="eastAsia"/>
          <w:sz w:val="32"/>
          <w:szCs w:val="32"/>
        </w:rPr>
        <w:t>年度收入、支出预算总计</w:t>
      </w:r>
      <w:r w:rsidRPr="002C493B">
        <w:rPr>
          <w:rFonts w:ascii="仿宋_GB2312" w:eastAsia="仿宋_GB2312" w:hAnsi="仿宋" w:cs="宋体" w:hint="eastAsia"/>
          <w:sz w:val="32"/>
          <w:szCs w:val="32"/>
        </w:rPr>
        <w:t>70077.28</w:t>
      </w:r>
      <w:r w:rsidR="00392D7C">
        <w:rPr>
          <w:rFonts w:ascii="仿宋_GB2312" w:eastAsia="仿宋_GB2312" w:hAnsi="仿宋_GB2312" w:cs="仿宋_GB2312" w:hint="eastAsia"/>
          <w:sz w:val="32"/>
          <w:szCs w:val="32"/>
        </w:rPr>
        <w:t>万元，与上年相比收、支预算总计各</w:t>
      </w:r>
      <w:r>
        <w:rPr>
          <w:rFonts w:ascii="仿宋_GB2312" w:eastAsia="仿宋_GB2312" w:hAnsi="仿宋_GB2312" w:cs="仿宋_GB2312" w:hint="eastAsia"/>
          <w:sz w:val="32"/>
          <w:szCs w:val="32"/>
        </w:rPr>
        <w:t>减少</w:t>
      </w:r>
      <w:r w:rsidRPr="002C493B">
        <w:rPr>
          <w:rFonts w:ascii="仿宋_GB2312" w:eastAsia="仿宋_GB2312" w:hAnsi="仿宋" w:cs="宋体" w:hint="eastAsia"/>
          <w:sz w:val="32"/>
          <w:szCs w:val="32"/>
        </w:rPr>
        <w:t>1433.25</w:t>
      </w:r>
      <w:r w:rsidR="00392D7C">
        <w:rPr>
          <w:rFonts w:ascii="仿宋_GB2312" w:eastAsia="仿宋_GB2312" w:hAnsi="仿宋_GB2312" w:cs="仿宋_GB2312" w:hint="eastAsia"/>
          <w:sz w:val="32"/>
          <w:szCs w:val="32"/>
        </w:rPr>
        <w:t>万元，</w:t>
      </w:r>
      <w:r w:rsidR="001344B1" w:rsidRPr="001344B1">
        <w:rPr>
          <w:rFonts w:ascii="仿宋_GB2312" w:eastAsia="仿宋_GB2312" w:hAnsi="仿宋_GB2312" w:cs="仿宋_GB2312" w:hint="eastAsia"/>
          <w:sz w:val="32"/>
          <w:szCs w:val="32"/>
        </w:rPr>
        <w:t>减少</w:t>
      </w:r>
      <w:r w:rsidR="001344B1" w:rsidRPr="001344B1">
        <w:rPr>
          <w:rFonts w:ascii="仿宋_GB2312" w:eastAsia="仿宋_GB2312" w:hAnsi="仿宋_GB2312" w:cs="仿宋_GB2312"/>
          <w:sz w:val="32"/>
          <w:szCs w:val="32"/>
        </w:rPr>
        <w:t>20.88</w:t>
      </w:r>
      <w:r w:rsidR="00392D7C">
        <w:rPr>
          <w:rFonts w:ascii="仿宋_GB2312" w:eastAsia="仿宋_GB2312" w:hAnsi="仿宋_GB2312" w:cs="仿宋_GB2312" w:hint="eastAsia"/>
          <w:sz w:val="32"/>
          <w:szCs w:val="32"/>
        </w:rPr>
        <w:t>%。其中：</w:t>
      </w:r>
    </w:p>
    <w:p w:rsidR="009B7D5B" w:rsidRPr="00156B6C" w:rsidRDefault="00392D7C" w:rsidP="001344B1">
      <w:pPr>
        <w:widowControl/>
        <w:rPr>
          <w:rFonts w:ascii="宋体" w:eastAsia="宋体" w:hAnsi="宋体" w:cs="宋体"/>
          <w:b/>
          <w:bCs/>
          <w:color w:val="000000"/>
          <w:kern w:val="0"/>
          <w:sz w:val="24"/>
          <w:szCs w:val="24"/>
        </w:rPr>
      </w:pPr>
      <w:r w:rsidRPr="00156B6C">
        <w:rPr>
          <w:rFonts w:ascii="楷体" w:eastAsia="楷体" w:hAnsi="楷体" w:cs="楷体" w:hint="eastAsia"/>
          <w:b/>
          <w:bCs/>
          <w:sz w:val="32"/>
          <w:szCs w:val="32"/>
        </w:rPr>
        <w:t>（一）收入预算总计</w:t>
      </w:r>
      <w:r w:rsidR="001344B1" w:rsidRPr="00156B6C">
        <w:rPr>
          <w:rFonts w:ascii="楷体" w:eastAsia="楷体" w:hAnsi="楷体" w:cs="楷体"/>
          <w:b/>
          <w:bCs/>
          <w:sz w:val="32"/>
          <w:szCs w:val="32"/>
        </w:rPr>
        <w:t>70077.28</w:t>
      </w:r>
      <w:r w:rsidRPr="00156B6C">
        <w:rPr>
          <w:rFonts w:ascii="楷体" w:eastAsia="楷体" w:hAnsi="楷体" w:cs="楷体" w:hint="eastAsia"/>
          <w:b/>
          <w:bCs/>
          <w:sz w:val="32"/>
          <w:szCs w:val="32"/>
        </w:rPr>
        <w:t>万元。包括：</w:t>
      </w:r>
    </w:p>
    <w:p w:rsidR="009B7D5B" w:rsidRPr="00156B6C" w:rsidRDefault="00392D7C">
      <w:pPr>
        <w:pStyle w:val="a6"/>
        <w:tabs>
          <w:tab w:val="left" w:pos="3792"/>
        </w:tabs>
        <w:spacing w:after="0" w:line="600" w:lineRule="exact"/>
        <w:ind w:firstLineChars="200" w:firstLine="640"/>
        <w:rPr>
          <w:rFonts w:eastAsia="仿宋_GB2312"/>
          <w:sz w:val="32"/>
          <w:szCs w:val="32"/>
        </w:rPr>
      </w:pPr>
      <w:r w:rsidRPr="00156B6C">
        <w:rPr>
          <w:rFonts w:eastAsia="仿宋_GB2312"/>
          <w:sz w:val="32"/>
          <w:szCs w:val="32"/>
        </w:rPr>
        <w:t>1</w:t>
      </w:r>
      <w:r w:rsidRPr="00156B6C">
        <w:rPr>
          <w:rFonts w:eastAsia="仿宋_GB2312"/>
          <w:sz w:val="32"/>
          <w:szCs w:val="32"/>
        </w:rPr>
        <w:t>．本年收入合计</w:t>
      </w:r>
      <w:r w:rsidR="001344B1" w:rsidRPr="00156B6C">
        <w:rPr>
          <w:rFonts w:eastAsia="仿宋_GB2312"/>
          <w:sz w:val="32"/>
          <w:szCs w:val="32"/>
        </w:rPr>
        <w:t>68006.01</w:t>
      </w:r>
      <w:r w:rsidRPr="00156B6C">
        <w:rPr>
          <w:rFonts w:eastAsia="仿宋_GB2312"/>
          <w:sz w:val="32"/>
          <w:szCs w:val="32"/>
        </w:rPr>
        <w:t>万元。</w:t>
      </w:r>
    </w:p>
    <w:p w:rsidR="009B7D5B" w:rsidRPr="00156B6C" w:rsidRDefault="00392D7C">
      <w:pPr>
        <w:pStyle w:val="a6"/>
        <w:tabs>
          <w:tab w:val="left" w:pos="1389"/>
          <w:tab w:val="left" w:pos="4911"/>
          <w:tab w:val="left" w:pos="5898"/>
        </w:tabs>
        <w:spacing w:after="0" w:line="600" w:lineRule="exact"/>
        <w:ind w:firstLineChars="200" w:firstLine="640"/>
        <w:rPr>
          <w:rFonts w:eastAsia="仿宋_GB2312"/>
          <w:sz w:val="32"/>
          <w:szCs w:val="32"/>
        </w:rPr>
      </w:pPr>
      <w:r w:rsidRPr="00156B6C">
        <w:rPr>
          <w:rFonts w:eastAsia="仿宋_GB2312"/>
          <w:sz w:val="32"/>
          <w:szCs w:val="32"/>
        </w:rPr>
        <w:t>（</w:t>
      </w:r>
      <w:r w:rsidRPr="00156B6C">
        <w:rPr>
          <w:rFonts w:eastAsia="仿宋_GB2312"/>
          <w:sz w:val="32"/>
          <w:szCs w:val="32"/>
        </w:rPr>
        <w:t>1</w:t>
      </w:r>
      <w:r w:rsidRPr="00156B6C">
        <w:rPr>
          <w:rFonts w:eastAsia="仿宋_GB2312"/>
          <w:sz w:val="32"/>
          <w:szCs w:val="32"/>
        </w:rPr>
        <w:t>）一般公共预算拨款收入</w:t>
      </w:r>
      <w:r w:rsidR="001344B1" w:rsidRPr="00156B6C">
        <w:rPr>
          <w:rFonts w:eastAsia="仿宋_GB2312"/>
          <w:sz w:val="32"/>
          <w:szCs w:val="32"/>
        </w:rPr>
        <w:t>5228.01</w:t>
      </w:r>
      <w:r w:rsidRPr="00156B6C">
        <w:rPr>
          <w:rFonts w:eastAsia="仿宋_GB2312"/>
          <w:sz w:val="32"/>
          <w:szCs w:val="32"/>
        </w:rPr>
        <w:t>万元，与上年相比增加</w:t>
      </w:r>
      <w:r w:rsidR="001344B1" w:rsidRPr="00156B6C">
        <w:rPr>
          <w:rFonts w:eastAsia="仿宋_GB2312" w:hint="eastAsia"/>
          <w:sz w:val="32"/>
          <w:szCs w:val="32"/>
        </w:rPr>
        <w:t>6</w:t>
      </w:r>
      <w:r w:rsidR="001344B1" w:rsidRPr="00156B6C">
        <w:rPr>
          <w:rFonts w:eastAsia="仿宋_GB2312"/>
          <w:sz w:val="32"/>
          <w:szCs w:val="32"/>
        </w:rPr>
        <w:t>21.46</w:t>
      </w:r>
      <w:r w:rsidRPr="00156B6C">
        <w:rPr>
          <w:rFonts w:eastAsia="仿宋_GB2312"/>
          <w:sz w:val="32"/>
          <w:szCs w:val="32"/>
        </w:rPr>
        <w:t>万元，增长</w:t>
      </w:r>
      <w:r w:rsidR="001344B1" w:rsidRPr="00156B6C">
        <w:rPr>
          <w:rFonts w:eastAsia="仿宋_GB2312" w:hint="eastAsia"/>
          <w:sz w:val="32"/>
          <w:szCs w:val="32"/>
        </w:rPr>
        <w:t>1</w:t>
      </w:r>
      <w:r w:rsidR="001344B1" w:rsidRPr="00156B6C">
        <w:rPr>
          <w:rFonts w:eastAsia="仿宋_GB2312"/>
          <w:sz w:val="32"/>
          <w:szCs w:val="32"/>
        </w:rPr>
        <w:t>3.49</w:t>
      </w:r>
      <w:r w:rsidRPr="00156B6C">
        <w:rPr>
          <w:rFonts w:ascii="仿宋_GB2312" w:eastAsia="仿宋_GB2312" w:hAnsi="仿宋_GB2312" w:hint="eastAsia"/>
          <w:sz w:val="32"/>
          <w:szCs w:val="32"/>
        </w:rPr>
        <w:t>%</w:t>
      </w:r>
      <w:r w:rsidRPr="00156B6C">
        <w:rPr>
          <w:rFonts w:eastAsia="仿宋_GB2312"/>
          <w:sz w:val="32"/>
          <w:szCs w:val="32"/>
        </w:rPr>
        <w:t>。主要原因是</w:t>
      </w:r>
      <w:r w:rsidR="001344B1" w:rsidRPr="00156B6C">
        <w:rPr>
          <w:rFonts w:ascii="仿宋_GB2312" w:eastAsia="仿宋_GB2312" w:hAnsi="仿宋_GB2312" w:hint="eastAsia"/>
          <w:sz w:val="32"/>
          <w:szCs w:val="32"/>
        </w:rPr>
        <w:t>定向补助的增加</w:t>
      </w:r>
      <w:r w:rsidRPr="00156B6C">
        <w:rPr>
          <w:rFonts w:eastAsia="仿宋_GB2312"/>
          <w:sz w:val="32"/>
          <w:szCs w:val="32"/>
        </w:rPr>
        <w:t>。</w:t>
      </w:r>
    </w:p>
    <w:p w:rsidR="009B7D5B" w:rsidRPr="00156B6C" w:rsidRDefault="00392D7C">
      <w:pPr>
        <w:pStyle w:val="a6"/>
        <w:tabs>
          <w:tab w:val="left" w:pos="1389"/>
          <w:tab w:val="left" w:pos="4911"/>
          <w:tab w:val="left" w:pos="5991"/>
        </w:tabs>
        <w:spacing w:after="0" w:line="600" w:lineRule="exact"/>
        <w:ind w:firstLineChars="200" w:firstLine="640"/>
        <w:rPr>
          <w:rFonts w:eastAsia="仿宋_GB2312"/>
          <w:sz w:val="32"/>
          <w:szCs w:val="32"/>
        </w:rPr>
      </w:pPr>
      <w:r w:rsidRPr="00156B6C">
        <w:rPr>
          <w:rFonts w:eastAsia="仿宋_GB2312"/>
          <w:sz w:val="32"/>
          <w:szCs w:val="32"/>
        </w:rPr>
        <w:t>（</w:t>
      </w:r>
      <w:r w:rsidRPr="00156B6C">
        <w:rPr>
          <w:rFonts w:eastAsia="仿宋_GB2312"/>
          <w:sz w:val="32"/>
          <w:szCs w:val="32"/>
        </w:rPr>
        <w:t>2</w:t>
      </w:r>
      <w:r w:rsidRPr="00156B6C">
        <w:rPr>
          <w:rFonts w:eastAsia="仿宋_GB2312"/>
          <w:sz w:val="32"/>
          <w:szCs w:val="32"/>
        </w:rPr>
        <w:t>）政府性基金预算拨款收入</w:t>
      </w:r>
      <w:r w:rsidR="001344B1" w:rsidRPr="00156B6C">
        <w:rPr>
          <w:rFonts w:eastAsia="仿宋_GB2312"/>
          <w:sz w:val="32"/>
          <w:szCs w:val="32"/>
        </w:rPr>
        <w:t>0</w:t>
      </w:r>
      <w:r w:rsidRPr="00156B6C">
        <w:rPr>
          <w:rFonts w:eastAsia="仿宋_GB2312"/>
          <w:sz w:val="32"/>
          <w:szCs w:val="32"/>
        </w:rPr>
        <w:t>万元，与上年相比</w:t>
      </w:r>
      <w:r w:rsidR="00C21F2E" w:rsidRPr="00156B6C">
        <w:rPr>
          <w:rFonts w:eastAsia="仿宋_GB2312" w:hint="eastAsia"/>
          <w:sz w:val="32"/>
          <w:szCs w:val="32"/>
        </w:rPr>
        <w:t>无变化</w:t>
      </w:r>
      <w:r w:rsidRPr="00156B6C">
        <w:rPr>
          <w:rFonts w:eastAsia="仿宋_GB2312"/>
          <w:sz w:val="32"/>
          <w:szCs w:val="32"/>
        </w:rPr>
        <w:t>。主要原因是</w:t>
      </w:r>
      <w:r w:rsidR="001344B1" w:rsidRPr="00156B6C">
        <w:rPr>
          <w:rFonts w:ascii="仿宋_GB2312" w:eastAsia="仿宋_GB2312" w:hAnsi="仿宋_GB2312" w:hint="eastAsia"/>
          <w:sz w:val="32"/>
          <w:szCs w:val="32"/>
        </w:rPr>
        <w:t>不存在此项内容</w:t>
      </w:r>
      <w:r w:rsidRPr="00156B6C">
        <w:rPr>
          <w:rFonts w:eastAsia="仿宋_GB2312"/>
          <w:sz w:val="32"/>
          <w:szCs w:val="32"/>
        </w:rPr>
        <w:t>。</w:t>
      </w:r>
    </w:p>
    <w:p w:rsidR="00C21F2E" w:rsidRPr="00156B6C" w:rsidRDefault="00392D7C" w:rsidP="00C21F2E">
      <w:pPr>
        <w:pStyle w:val="a6"/>
        <w:tabs>
          <w:tab w:val="left" w:pos="1389"/>
          <w:tab w:val="left" w:pos="4911"/>
          <w:tab w:val="left" w:pos="5991"/>
        </w:tabs>
        <w:spacing w:after="0" w:line="600" w:lineRule="exact"/>
        <w:ind w:firstLineChars="200" w:firstLine="640"/>
        <w:rPr>
          <w:rFonts w:eastAsia="仿宋_GB2312"/>
          <w:sz w:val="32"/>
          <w:szCs w:val="32"/>
        </w:rPr>
      </w:pPr>
      <w:r w:rsidRPr="00156B6C">
        <w:rPr>
          <w:rFonts w:eastAsia="仿宋_GB2312"/>
          <w:sz w:val="32"/>
          <w:szCs w:val="32"/>
        </w:rPr>
        <w:t>（</w:t>
      </w:r>
      <w:r w:rsidRPr="00156B6C">
        <w:rPr>
          <w:rFonts w:eastAsia="仿宋_GB2312"/>
          <w:sz w:val="32"/>
          <w:szCs w:val="32"/>
        </w:rPr>
        <w:t>3</w:t>
      </w:r>
      <w:r w:rsidRPr="00156B6C">
        <w:rPr>
          <w:rFonts w:eastAsia="仿宋_GB2312"/>
          <w:sz w:val="32"/>
          <w:szCs w:val="32"/>
        </w:rPr>
        <w:t>）国有资本经营预算拨款收入</w:t>
      </w:r>
      <w:r w:rsidR="00C21F2E" w:rsidRPr="00156B6C">
        <w:rPr>
          <w:rFonts w:eastAsia="仿宋_GB2312"/>
          <w:sz w:val="32"/>
          <w:szCs w:val="32"/>
        </w:rPr>
        <w:t>0</w:t>
      </w:r>
      <w:r w:rsidRPr="00156B6C">
        <w:rPr>
          <w:rFonts w:eastAsia="仿宋_GB2312"/>
          <w:sz w:val="32"/>
          <w:szCs w:val="32"/>
        </w:rPr>
        <w:t>万元，</w:t>
      </w:r>
      <w:r w:rsidR="00C21F2E" w:rsidRPr="00156B6C">
        <w:rPr>
          <w:rFonts w:eastAsia="仿宋_GB2312"/>
          <w:sz w:val="32"/>
          <w:szCs w:val="32"/>
        </w:rPr>
        <w:t>与上年相比</w:t>
      </w:r>
      <w:r w:rsidR="00C21F2E" w:rsidRPr="00156B6C">
        <w:rPr>
          <w:rFonts w:eastAsia="仿宋_GB2312" w:hint="eastAsia"/>
          <w:sz w:val="32"/>
          <w:szCs w:val="32"/>
        </w:rPr>
        <w:t>无变化</w:t>
      </w:r>
      <w:r w:rsidR="00C21F2E" w:rsidRPr="00156B6C">
        <w:rPr>
          <w:rFonts w:eastAsia="仿宋_GB2312"/>
          <w:sz w:val="32"/>
          <w:szCs w:val="32"/>
        </w:rPr>
        <w:t>。主要原因是</w:t>
      </w:r>
      <w:r w:rsidR="00C21F2E" w:rsidRPr="00156B6C">
        <w:rPr>
          <w:rFonts w:ascii="仿宋_GB2312" w:eastAsia="仿宋_GB2312" w:hAnsi="仿宋_GB2312" w:hint="eastAsia"/>
          <w:sz w:val="32"/>
          <w:szCs w:val="32"/>
        </w:rPr>
        <w:t>不存在此项内容</w:t>
      </w:r>
      <w:r w:rsidR="00C21F2E" w:rsidRPr="00156B6C">
        <w:rPr>
          <w:rFonts w:eastAsia="仿宋_GB2312"/>
          <w:sz w:val="32"/>
          <w:szCs w:val="32"/>
        </w:rPr>
        <w:t>。</w:t>
      </w:r>
    </w:p>
    <w:p w:rsidR="00C21F2E" w:rsidRPr="00156B6C" w:rsidRDefault="00392D7C" w:rsidP="00C21F2E">
      <w:pPr>
        <w:pStyle w:val="a6"/>
        <w:tabs>
          <w:tab w:val="left" w:pos="1389"/>
          <w:tab w:val="left" w:pos="4911"/>
          <w:tab w:val="left" w:pos="5991"/>
        </w:tabs>
        <w:spacing w:after="0" w:line="600" w:lineRule="exact"/>
        <w:ind w:firstLineChars="200" w:firstLine="640"/>
        <w:rPr>
          <w:rFonts w:eastAsia="仿宋_GB2312"/>
          <w:sz w:val="32"/>
          <w:szCs w:val="32"/>
        </w:rPr>
      </w:pPr>
      <w:r w:rsidRPr="00156B6C">
        <w:rPr>
          <w:rFonts w:eastAsia="仿宋_GB2312"/>
          <w:sz w:val="32"/>
          <w:szCs w:val="32"/>
        </w:rPr>
        <w:t>（</w:t>
      </w:r>
      <w:r w:rsidRPr="00156B6C">
        <w:rPr>
          <w:rFonts w:eastAsia="仿宋_GB2312"/>
          <w:sz w:val="32"/>
          <w:szCs w:val="32"/>
        </w:rPr>
        <w:t>4</w:t>
      </w:r>
      <w:r w:rsidRPr="00156B6C">
        <w:rPr>
          <w:rFonts w:eastAsia="仿宋_GB2312"/>
          <w:sz w:val="32"/>
          <w:szCs w:val="32"/>
        </w:rPr>
        <w:t>）财政专户管理资金收入</w:t>
      </w:r>
      <w:r w:rsidR="00C21F2E" w:rsidRPr="00156B6C">
        <w:rPr>
          <w:rFonts w:eastAsia="仿宋_GB2312"/>
          <w:sz w:val="32"/>
          <w:szCs w:val="32"/>
        </w:rPr>
        <w:t>0</w:t>
      </w:r>
      <w:r w:rsidRPr="00156B6C">
        <w:rPr>
          <w:rFonts w:eastAsia="仿宋_GB2312"/>
          <w:sz w:val="32"/>
          <w:szCs w:val="32"/>
        </w:rPr>
        <w:t>万元，</w:t>
      </w:r>
      <w:r w:rsidR="00C21F2E" w:rsidRPr="00156B6C">
        <w:rPr>
          <w:rFonts w:eastAsia="仿宋_GB2312"/>
          <w:sz w:val="32"/>
          <w:szCs w:val="32"/>
        </w:rPr>
        <w:t>与上年相比</w:t>
      </w:r>
      <w:r w:rsidR="00C21F2E" w:rsidRPr="00156B6C">
        <w:rPr>
          <w:rFonts w:eastAsia="仿宋_GB2312" w:hint="eastAsia"/>
          <w:sz w:val="32"/>
          <w:szCs w:val="32"/>
        </w:rPr>
        <w:t>无变化</w:t>
      </w:r>
      <w:r w:rsidR="00C21F2E" w:rsidRPr="00156B6C">
        <w:rPr>
          <w:rFonts w:eastAsia="仿宋_GB2312"/>
          <w:sz w:val="32"/>
          <w:szCs w:val="32"/>
        </w:rPr>
        <w:t>。主要原因是</w:t>
      </w:r>
      <w:r w:rsidR="00C21F2E" w:rsidRPr="00156B6C">
        <w:rPr>
          <w:rFonts w:ascii="仿宋_GB2312" w:eastAsia="仿宋_GB2312" w:hAnsi="仿宋_GB2312" w:hint="eastAsia"/>
          <w:sz w:val="32"/>
          <w:szCs w:val="32"/>
        </w:rPr>
        <w:t>不存在此项内容</w:t>
      </w:r>
      <w:r w:rsidR="00C21F2E" w:rsidRPr="00156B6C">
        <w:rPr>
          <w:rFonts w:eastAsia="仿宋_GB2312"/>
          <w:sz w:val="32"/>
          <w:szCs w:val="32"/>
        </w:rPr>
        <w:t>。</w:t>
      </w:r>
    </w:p>
    <w:p w:rsidR="009B7D5B" w:rsidRPr="00156B6C" w:rsidRDefault="00392D7C" w:rsidP="00C21F2E">
      <w:pPr>
        <w:spacing w:line="600" w:lineRule="exact"/>
        <w:ind w:right="20" w:firstLineChars="200" w:firstLine="640"/>
        <w:rPr>
          <w:rFonts w:eastAsia="仿宋_GB2312"/>
          <w:sz w:val="32"/>
          <w:szCs w:val="32"/>
        </w:rPr>
      </w:pPr>
      <w:r w:rsidRPr="00156B6C">
        <w:rPr>
          <w:rFonts w:eastAsia="仿宋_GB2312"/>
          <w:sz w:val="32"/>
          <w:szCs w:val="32"/>
        </w:rPr>
        <w:t>（</w:t>
      </w:r>
      <w:r w:rsidRPr="00156B6C">
        <w:rPr>
          <w:rFonts w:eastAsia="仿宋_GB2312"/>
          <w:sz w:val="32"/>
          <w:szCs w:val="32"/>
        </w:rPr>
        <w:t>5</w:t>
      </w:r>
      <w:r w:rsidRPr="00156B6C">
        <w:rPr>
          <w:rFonts w:eastAsia="仿宋_GB2312"/>
          <w:sz w:val="32"/>
          <w:szCs w:val="32"/>
        </w:rPr>
        <w:t>）事业收入</w:t>
      </w:r>
      <w:r w:rsidR="00C21F2E" w:rsidRPr="00156B6C">
        <w:rPr>
          <w:rFonts w:eastAsia="仿宋_GB2312"/>
          <w:sz w:val="32"/>
          <w:szCs w:val="32"/>
        </w:rPr>
        <w:t>62778</w:t>
      </w:r>
      <w:r w:rsidRPr="00156B6C">
        <w:rPr>
          <w:rFonts w:eastAsia="仿宋_GB2312"/>
          <w:sz w:val="32"/>
          <w:szCs w:val="32"/>
        </w:rPr>
        <w:t>万元，与上年相比</w:t>
      </w:r>
      <w:r w:rsidR="00C21F2E" w:rsidRPr="00156B6C">
        <w:rPr>
          <w:rFonts w:eastAsia="仿宋_GB2312"/>
          <w:sz w:val="32"/>
          <w:szCs w:val="32"/>
        </w:rPr>
        <w:t>减少</w:t>
      </w:r>
      <w:r w:rsidR="00C21F2E" w:rsidRPr="00156B6C">
        <w:rPr>
          <w:rFonts w:eastAsia="仿宋_GB2312"/>
          <w:sz w:val="32"/>
          <w:szCs w:val="32"/>
        </w:rPr>
        <w:t>3276.67</w:t>
      </w:r>
      <w:r w:rsidR="00C21F2E" w:rsidRPr="00156B6C">
        <w:rPr>
          <w:rFonts w:eastAsia="仿宋_GB2312"/>
          <w:sz w:val="32"/>
          <w:szCs w:val="32"/>
        </w:rPr>
        <w:t>万元，减少</w:t>
      </w:r>
      <w:r w:rsidR="00C21F2E" w:rsidRPr="00156B6C">
        <w:rPr>
          <w:rFonts w:eastAsia="仿宋_GB2312"/>
          <w:sz w:val="32"/>
          <w:szCs w:val="32"/>
        </w:rPr>
        <w:t>4.96</w:t>
      </w:r>
      <w:r w:rsidRPr="00156B6C">
        <w:rPr>
          <w:rFonts w:ascii="仿宋_GB2312" w:eastAsia="仿宋_GB2312" w:hAnsi="仿宋_GB2312" w:hint="eastAsia"/>
          <w:sz w:val="32"/>
          <w:szCs w:val="32"/>
        </w:rPr>
        <w:t>%</w:t>
      </w:r>
      <w:r w:rsidRPr="00156B6C">
        <w:rPr>
          <w:rFonts w:eastAsia="仿宋_GB2312"/>
          <w:sz w:val="32"/>
          <w:szCs w:val="32"/>
        </w:rPr>
        <w:t>。主要原因是</w:t>
      </w:r>
      <w:r w:rsidR="00C21F2E" w:rsidRPr="00156B6C">
        <w:rPr>
          <w:rFonts w:eastAsia="仿宋_GB2312" w:hint="eastAsia"/>
          <w:sz w:val="32"/>
          <w:szCs w:val="32"/>
        </w:rPr>
        <w:t>生育率下降、医保调价，核减医疗收入。</w:t>
      </w:r>
    </w:p>
    <w:p w:rsidR="00C21F2E" w:rsidRPr="00156B6C" w:rsidRDefault="00392D7C" w:rsidP="00C21F2E">
      <w:pPr>
        <w:pStyle w:val="a6"/>
        <w:tabs>
          <w:tab w:val="left" w:pos="1389"/>
          <w:tab w:val="left" w:pos="4911"/>
          <w:tab w:val="left" w:pos="5991"/>
        </w:tabs>
        <w:spacing w:after="0" w:line="600" w:lineRule="exact"/>
        <w:ind w:firstLineChars="200" w:firstLine="640"/>
        <w:rPr>
          <w:rFonts w:eastAsia="仿宋_GB2312"/>
          <w:sz w:val="32"/>
          <w:szCs w:val="32"/>
        </w:rPr>
      </w:pPr>
      <w:r w:rsidRPr="00156B6C">
        <w:rPr>
          <w:rFonts w:eastAsia="仿宋_GB2312"/>
          <w:sz w:val="32"/>
          <w:szCs w:val="32"/>
        </w:rPr>
        <w:t>（</w:t>
      </w:r>
      <w:r w:rsidRPr="00156B6C">
        <w:rPr>
          <w:rFonts w:eastAsia="仿宋_GB2312"/>
          <w:sz w:val="32"/>
          <w:szCs w:val="32"/>
        </w:rPr>
        <w:t>6</w:t>
      </w:r>
      <w:r w:rsidRPr="00156B6C">
        <w:rPr>
          <w:rFonts w:eastAsia="仿宋_GB2312"/>
          <w:sz w:val="32"/>
          <w:szCs w:val="32"/>
        </w:rPr>
        <w:t>）事业单位经营收入</w:t>
      </w:r>
      <w:r w:rsidR="00C21F2E" w:rsidRPr="00156B6C">
        <w:rPr>
          <w:rFonts w:eastAsia="仿宋_GB2312"/>
          <w:sz w:val="32"/>
          <w:szCs w:val="32"/>
        </w:rPr>
        <w:t>0</w:t>
      </w:r>
      <w:r w:rsidRPr="00156B6C">
        <w:rPr>
          <w:rFonts w:eastAsia="仿宋_GB2312"/>
          <w:sz w:val="32"/>
          <w:szCs w:val="32"/>
        </w:rPr>
        <w:t>万元，</w:t>
      </w:r>
      <w:r w:rsidR="00C21F2E" w:rsidRPr="00156B6C">
        <w:rPr>
          <w:rFonts w:eastAsia="仿宋_GB2312"/>
          <w:sz w:val="32"/>
          <w:szCs w:val="32"/>
        </w:rPr>
        <w:t>与上年相比</w:t>
      </w:r>
      <w:r w:rsidR="00C21F2E" w:rsidRPr="00156B6C">
        <w:rPr>
          <w:rFonts w:eastAsia="仿宋_GB2312" w:hint="eastAsia"/>
          <w:sz w:val="32"/>
          <w:szCs w:val="32"/>
        </w:rPr>
        <w:t>无变化</w:t>
      </w:r>
      <w:r w:rsidR="00C21F2E" w:rsidRPr="00156B6C">
        <w:rPr>
          <w:rFonts w:eastAsia="仿宋_GB2312"/>
          <w:sz w:val="32"/>
          <w:szCs w:val="32"/>
        </w:rPr>
        <w:t>。主要原因是</w:t>
      </w:r>
      <w:r w:rsidR="00C21F2E" w:rsidRPr="00156B6C">
        <w:rPr>
          <w:rFonts w:ascii="仿宋_GB2312" w:eastAsia="仿宋_GB2312" w:hAnsi="仿宋_GB2312" w:hint="eastAsia"/>
          <w:sz w:val="32"/>
          <w:szCs w:val="32"/>
        </w:rPr>
        <w:t>不存在此项内容</w:t>
      </w:r>
      <w:r w:rsidR="00C21F2E" w:rsidRPr="00156B6C">
        <w:rPr>
          <w:rFonts w:eastAsia="仿宋_GB2312"/>
          <w:sz w:val="32"/>
          <w:szCs w:val="32"/>
        </w:rPr>
        <w:t>。</w:t>
      </w:r>
    </w:p>
    <w:p w:rsidR="00C21F2E" w:rsidRPr="00156B6C" w:rsidRDefault="00392D7C" w:rsidP="00C21F2E">
      <w:pPr>
        <w:pStyle w:val="a6"/>
        <w:tabs>
          <w:tab w:val="left" w:pos="1389"/>
          <w:tab w:val="left" w:pos="4911"/>
          <w:tab w:val="left" w:pos="5991"/>
        </w:tabs>
        <w:spacing w:after="0" w:line="600" w:lineRule="exact"/>
        <w:ind w:firstLineChars="200" w:firstLine="640"/>
        <w:rPr>
          <w:rFonts w:eastAsia="仿宋_GB2312"/>
          <w:sz w:val="32"/>
          <w:szCs w:val="32"/>
        </w:rPr>
      </w:pPr>
      <w:r w:rsidRPr="00156B6C">
        <w:rPr>
          <w:rFonts w:eastAsia="仿宋_GB2312"/>
          <w:sz w:val="32"/>
          <w:szCs w:val="32"/>
        </w:rPr>
        <w:t>（</w:t>
      </w:r>
      <w:r w:rsidRPr="00156B6C">
        <w:rPr>
          <w:rFonts w:eastAsia="仿宋_GB2312"/>
          <w:sz w:val="32"/>
          <w:szCs w:val="32"/>
        </w:rPr>
        <w:t>7</w:t>
      </w:r>
      <w:r w:rsidRPr="00156B6C">
        <w:rPr>
          <w:rFonts w:eastAsia="仿宋_GB2312"/>
          <w:sz w:val="32"/>
          <w:szCs w:val="32"/>
        </w:rPr>
        <w:t>）上级补助收入</w:t>
      </w:r>
      <w:r w:rsidR="00C21F2E" w:rsidRPr="00156B6C">
        <w:rPr>
          <w:rFonts w:eastAsia="仿宋_GB2312"/>
          <w:sz w:val="32"/>
          <w:szCs w:val="32"/>
        </w:rPr>
        <w:t>0</w:t>
      </w:r>
      <w:r w:rsidRPr="00156B6C">
        <w:rPr>
          <w:rFonts w:eastAsia="仿宋_GB2312"/>
          <w:sz w:val="32"/>
          <w:szCs w:val="32"/>
        </w:rPr>
        <w:t>万元，</w:t>
      </w:r>
      <w:r w:rsidR="00C21F2E" w:rsidRPr="00156B6C">
        <w:rPr>
          <w:rFonts w:eastAsia="仿宋_GB2312"/>
          <w:sz w:val="32"/>
          <w:szCs w:val="32"/>
        </w:rPr>
        <w:t>与上年相比</w:t>
      </w:r>
      <w:r w:rsidR="00C21F2E" w:rsidRPr="00156B6C">
        <w:rPr>
          <w:rFonts w:eastAsia="仿宋_GB2312" w:hint="eastAsia"/>
          <w:sz w:val="32"/>
          <w:szCs w:val="32"/>
        </w:rPr>
        <w:t>无变化</w:t>
      </w:r>
      <w:r w:rsidR="00C21F2E" w:rsidRPr="00156B6C">
        <w:rPr>
          <w:rFonts w:eastAsia="仿宋_GB2312"/>
          <w:sz w:val="32"/>
          <w:szCs w:val="32"/>
        </w:rPr>
        <w:t>。主要原因是</w:t>
      </w:r>
      <w:r w:rsidR="00C21F2E" w:rsidRPr="00156B6C">
        <w:rPr>
          <w:rFonts w:ascii="仿宋_GB2312" w:eastAsia="仿宋_GB2312" w:hAnsi="仿宋_GB2312" w:hint="eastAsia"/>
          <w:sz w:val="32"/>
          <w:szCs w:val="32"/>
        </w:rPr>
        <w:lastRenderedPageBreak/>
        <w:t>不存在此项内容</w:t>
      </w:r>
      <w:r w:rsidR="00C21F2E" w:rsidRPr="00156B6C">
        <w:rPr>
          <w:rFonts w:eastAsia="仿宋_GB2312"/>
          <w:sz w:val="32"/>
          <w:szCs w:val="32"/>
        </w:rPr>
        <w:t>。</w:t>
      </w:r>
    </w:p>
    <w:p w:rsidR="00C21F2E" w:rsidRPr="00156B6C" w:rsidRDefault="00392D7C" w:rsidP="00C21F2E">
      <w:pPr>
        <w:pStyle w:val="a6"/>
        <w:tabs>
          <w:tab w:val="left" w:pos="1389"/>
          <w:tab w:val="left" w:pos="4911"/>
          <w:tab w:val="left" w:pos="5991"/>
        </w:tabs>
        <w:spacing w:after="0" w:line="600" w:lineRule="exact"/>
        <w:ind w:firstLineChars="200" w:firstLine="640"/>
        <w:rPr>
          <w:rFonts w:eastAsia="仿宋_GB2312"/>
          <w:sz w:val="32"/>
          <w:szCs w:val="32"/>
        </w:rPr>
      </w:pPr>
      <w:r w:rsidRPr="00156B6C">
        <w:rPr>
          <w:rFonts w:eastAsia="仿宋_GB2312"/>
          <w:sz w:val="32"/>
          <w:szCs w:val="32"/>
        </w:rPr>
        <w:t>（</w:t>
      </w:r>
      <w:r w:rsidRPr="00156B6C">
        <w:rPr>
          <w:rFonts w:eastAsia="仿宋_GB2312"/>
          <w:sz w:val="32"/>
          <w:szCs w:val="32"/>
        </w:rPr>
        <w:t>8</w:t>
      </w:r>
      <w:r w:rsidRPr="00156B6C">
        <w:rPr>
          <w:rFonts w:eastAsia="仿宋_GB2312"/>
          <w:sz w:val="32"/>
          <w:szCs w:val="32"/>
        </w:rPr>
        <w:t>）附属单位上缴收入</w:t>
      </w:r>
      <w:r w:rsidR="00C21F2E" w:rsidRPr="00156B6C">
        <w:rPr>
          <w:rFonts w:eastAsia="仿宋_GB2312"/>
          <w:sz w:val="32"/>
          <w:szCs w:val="32"/>
        </w:rPr>
        <w:t>0</w:t>
      </w:r>
      <w:r w:rsidRPr="00156B6C">
        <w:rPr>
          <w:rFonts w:eastAsia="仿宋_GB2312"/>
          <w:sz w:val="32"/>
          <w:szCs w:val="32"/>
        </w:rPr>
        <w:t>万元，</w:t>
      </w:r>
      <w:r w:rsidR="00C21F2E" w:rsidRPr="00156B6C">
        <w:rPr>
          <w:rFonts w:eastAsia="仿宋_GB2312"/>
          <w:sz w:val="32"/>
          <w:szCs w:val="32"/>
        </w:rPr>
        <w:t>与上年相比</w:t>
      </w:r>
      <w:r w:rsidR="00C21F2E" w:rsidRPr="00156B6C">
        <w:rPr>
          <w:rFonts w:eastAsia="仿宋_GB2312" w:hint="eastAsia"/>
          <w:sz w:val="32"/>
          <w:szCs w:val="32"/>
        </w:rPr>
        <w:t>无变化</w:t>
      </w:r>
      <w:r w:rsidR="00C21F2E" w:rsidRPr="00156B6C">
        <w:rPr>
          <w:rFonts w:eastAsia="仿宋_GB2312"/>
          <w:sz w:val="32"/>
          <w:szCs w:val="32"/>
        </w:rPr>
        <w:t>。主要原因是</w:t>
      </w:r>
      <w:r w:rsidR="00C21F2E" w:rsidRPr="00156B6C">
        <w:rPr>
          <w:rFonts w:ascii="仿宋_GB2312" w:eastAsia="仿宋_GB2312" w:hAnsi="仿宋_GB2312" w:hint="eastAsia"/>
          <w:sz w:val="32"/>
          <w:szCs w:val="32"/>
        </w:rPr>
        <w:t>不存在此项内容</w:t>
      </w:r>
      <w:r w:rsidR="00C21F2E" w:rsidRPr="00156B6C">
        <w:rPr>
          <w:rFonts w:eastAsia="仿宋_GB2312"/>
          <w:sz w:val="32"/>
          <w:szCs w:val="32"/>
        </w:rPr>
        <w:t>。</w:t>
      </w:r>
    </w:p>
    <w:p w:rsidR="00C21F2E" w:rsidRPr="00156B6C" w:rsidRDefault="00392D7C" w:rsidP="00C21F2E">
      <w:pPr>
        <w:pStyle w:val="a6"/>
        <w:tabs>
          <w:tab w:val="left" w:pos="1389"/>
          <w:tab w:val="left" w:pos="4911"/>
          <w:tab w:val="left" w:pos="5991"/>
        </w:tabs>
        <w:spacing w:after="0" w:line="600" w:lineRule="exact"/>
        <w:ind w:firstLineChars="200" w:firstLine="640"/>
        <w:rPr>
          <w:rFonts w:eastAsia="仿宋_GB2312"/>
          <w:sz w:val="32"/>
          <w:szCs w:val="32"/>
        </w:rPr>
      </w:pPr>
      <w:r w:rsidRPr="00156B6C">
        <w:rPr>
          <w:rFonts w:eastAsia="仿宋_GB2312"/>
          <w:sz w:val="32"/>
          <w:szCs w:val="32"/>
        </w:rPr>
        <w:t>（</w:t>
      </w:r>
      <w:r w:rsidRPr="00156B6C">
        <w:rPr>
          <w:rFonts w:eastAsia="仿宋_GB2312"/>
          <w:sz w:val="32"/>
          <w:szCs w:val="32"/>
        </w:rPr>
        <w:t>9</w:t>
      </w:r>
      <w:r w:rsidRPr="00156B6C">
        <w:rPr>
          <w:rFonts w:eastAsia="仿宋_GB2312"/>
          <w:sz w:val="32"/>
          <w:szCs w:val="32"/>
        </w:rPr>
        <w:t>）其他收入</w:t>
      </w:r>
      <w:r w:rsidR="00C21F2E" w:rsidRPr="00156B6C">
        <w:rPr>
          <w:rFonts w:eastAsia="仿宋_GB2312"/>
          <w:sz w:val="32"/>
          <w:szCs w:val="32"/>
        </w:rPr>
        <w:t>0</w:t>
      </w:r>
      <w:r w:rsidRPr="00156B6C">
        <w:rPr>
          <w:rFonts w:eastAsia="仿宋_GB2312"/>
          <w:sz w:val="32"/>
          <w:szCs w:val="32"/>
        </w:rPr>
        <w:t>万元，</w:t>
      </w:r>
      <w:r w:rsidR="00C21F2E" w:rsidRPr="00156B6C">
        <w:rPr>
          <w:rFonts w:eastAsia="仿宋_GB2312"/>
          <w:sz w:val="32"/>
          <w:szCs w:val="32"/>
        </w:rPr>
        <w:t>与上年相比</w:t>
      </w:r>
      <w:r w:rsidR="00C21F2E" w:rsidRPr="00156B6C">
        <w:rPr>
          <w:rFonts w:eastAsia="仿宋_GB2312" w:hint="eastAsia"/>
          <w:sz w:val="32"/>
          <w:szCs w:val="32"/>
        </w:rPr>
        <w:t>无变化</w:t>
      </w:r>
      <w:r w:rsidR="00C21F2E" w:rsidRPr="00156B6C">
        <w:rPr>
          <w:rFonts w:eastAsia="仿宋_GB2312"/>
          <w:sz w:val="32"/>
          <w:szCs w:val="32"/>
        </w:rPr>
        <w:t>。主要原因是</w:t>
      </w:r>
      <w:r w:rsidR="00C21F2E" w:rsidRPr="00156B6C">
        <w:rPr>
          <w:rFonts w:ascii="仿宋_GB2312" w:eastAsia="仿宋_GB2312" w:hAnsi="仿宋_GB2312" w:hint="eastAsia"/>
          <w:sz w:val="32"/>
          <w:szCs w:val="32"/>
        </w:rPr>
        <w:t>不存在此项内容</w:t>
      </w:r>
      <w:r w:rsidR="00C21F2E" w:rsidRPr="00156B6C">
        <w:rPr>
          <w:rFonts w:eastAsia="仿宋_GB2312"/>
          <w:sz w:val="32"/>
          <w:szCs w:val="32"/>
        </w:rPr>
        <w:t>。</w:t>
      </w:r>
    </w:p>
    <w:p w:rsidR="009B7D5B" w:rsidRPr="00156B6C" w:rsidRDefault="00392D7C" w:rsidP="00C21F2E">
      <w:pPr>
        <w:pStyle w:val="a6"/>
        <w:tabs>
          <w:tab w:val="left" w:pos="1389"/>
          <w:tab w:val="left" w:pos="4911"/>
          <w:tab w:val="left" w:pos="5900"/>
        </w:tabs>
        <w:spacing w:after="0" w:line="600" w:lineRule="exact"/>
        <w:ind w:firstLineChars="200" w:firstLine="640"/>
        <w:rPr>
          <w:rFonts w:eastAsia="仿宋_GB2312"/>
          <w:sz w:val="32"/>
          <w:szCs w:val="32"/>
        </w:rPr>
      </w:pPr>
      <w:r w:rsidRPr="00156B6C">
        <w:rPr>
          <w:rFonts w:eastAsia="仿宋_GB2312"/>
          <w:sz w:val="32"/>
          <w:szCs w:val="32"/>
        </w:rPr>
        <w:t>2</w:t>
      </w:r>
      <w:r w:rsidRPr="00156B6C">
        <w:rPr>
          <w:rFonts w:eastAsia="仿宋_GB2312"/>
          <w:sz w:val="32"/>
          <w:szCs w:val="32"/>
        </w:rPr>
        <w:t>．上年结转结余</w:t>
      </w:r>
      <w:r w:rsidR="00C21F2E" w:rsidRPr="00156B6C">
        <w:rPr>
          <w:rFonts w:eastAsia="仿宋_GB2312"/>
          <w:sz w:val="32"/>
          <w:szCs w:val="32"/>
        </w:rPr>
        <w:t>2071.27</w:t>
      </w:r>
      <w:r w:rsidRPr="00156B6C">
        <w:rPr>
          <w:rFonts w:eastAsia="仿宋_GB2312"/>
          <w:sz w:val="32"/>
          <w:szCs w:val="32"/>
        </w:rPr>
        <w:t>万元。与上年相比增加</w:t>
      </w:r>
      <w:r w:rsidR="00C21F2E" w:rsidRPr="00156B6C">
        <w:rPr>
          <w:rFonts w:eastAsia="仿宋_GB2312" w:hint="eastAsia"/>
          <w:sz w:val="32"/>
          <w:szCs w:val="32"/>
        </w:rPr>
        <w:t>1</w:t>
      </w:r>
      <w:r w:rsidR="00C21F2E" w:rsidRPr="00156B6C">
        <w:rPr>
          <w:rFonts w:eastAsia="仿宋_GB2312"/>
          <w:sz w:val="32"/>
          <w:szCs w:val="32"/>
        </w:rPr>
        <w:t>221.96</w:t>
      </w:r>
      <w:r w:rsidRPr="00156B6C">
        <w:rPr>
          <w:rFonts w:eastAsia="仿宋_GB2312"/>
          <w:sz w:val="32"/>
          <w:szCs w:val="32"/>
        </w:rPr>
        <w:t>万元，增长</w:t>
      </w:r>
      <w:r w:rsidR="00C21F2E" w:rsidRPr="00156B6C">
        <w:rPr>
          <w:rFonts w:eastAsia="仿宋_GB2312" w:hint="eastAsia"/>
          <w:sz w:val="32"/>
          <w:szCs w:val="32"/>
        </w:rPr>
        <w:t>1</w:t>
      </w:r>
      <w:r w:rsidR="00C21F2E" w:rsidRPr="00156B6C">
        <w:rPr>
          <w:rFonts w:eastAsia="仿宋_GB2312"/>
          <w:sz w:val="32"/>
          <w:szCs w:val="32"/>
        </w:rPr>
        <w:t>43.88</w:t>
      </w:r>
      <w:r w:rsidRPr="00156B6C">
        <w:rPr>
          <w:rFonts w:ascii="仿宋_GB2312" w:eastAsia="仿宋_GB2312" w:hAnsi="仿宋_GB2312" w:hint="eastAsia"/>
          <w:sz w:val="32"/>
          <w:szCs w:val="32"/>
        </w:rPr>
        <w:t>%</w:t>
      </w:r>
      <w:r w:rsidRPr="00156B6C">
        <w:rPr>
          <w:rFonts w:eastAsia="仿宋_GB2312"/>
          <w:sz w:val="32"/>
          <w:szCs w:val="32"/>
        </w:rPr>
        <w:t>。主要原因是</w:t>
      </w:r>
      <w:r w:rsidR="00C21F2E" w:rsidRPr="00156B6C">
        <w:rPr>
          <w:rFonts w:ascii="仿宋_GB2312" w:eastAsia="仿宋_GB2312" w:hAnsi="仿宋_GB2312" w:hint="eastAsia"/>
          <w:sz w:val="32"/>
          <w:szCs w:val="32"/>
        </w:rPr>
        <w:t>年度结转资金</w:t>
      </w:r>
      <w:r w:rsidR="00C21F2E" w:rsidRPr="00156B6C">
        <w:rPr>
          <w:rFonts w:ascii="仿宋_GB2312" w:eastAsia="仿宋_GB2312" w:hAnsi="仿宋_GB2312"/>
          <w:sz w:val="32"/>
          <w:szCs w:val="32"/>
        </w:rPr>
        <w:t>的增加</w:t>
      </w:r>
      <w:r w:rsidRPr="00156B6C">
        <w:rPr>
          <w:rFonts w:eastAsia="仿宋_GB2312"/>
          <w:sz w:val="32"/>
          <w:szCs w:val="32"/>
        </w:rPr>
        <w:t>。</w:t>
      </w:r>
    </w:p>
    <w:p w:rsidR="009B7D5B" w:rsidRPr="00156B6C" w:rsidRDefault="00392D7C">
      <w:pPr>
        <w:pStyle w:val="a6"/>
        <w:tabs>
          <w:tab w:val="left" w:pos="4275"/>
        </w:tabs>
        <w:spacing w:after="0" w:line="600" w:lineRule="exact"/>
        <w:ind w:firstLineChars="200" w:firstLine="643"/>
        <w:rPr>
          <w:rFonts w:ascii="楷体" w:eastAsia="楷体" w:hAnsi="楷体" w:cs="楷体"/>
          <w:b/>
          <w:bCs/>
          <w:sz w:val="32"/>
          <w:szCs w:val="32"/>
        </w:rPr>
      </w:pPr>
      <w:r w:rsidRPr="00156B6C">
        <w:rPr>
          <w:rFonts w:ascii="楷体" w:eastAsia="楷体" w:hAnsi="楷体" w:cs="楷体" w:hint="eastAsia"/>
          <w:b/>
          <w:bCs/>
          <w:sz w:val="32"/>
          <w:szCs w:val="32"/>
        </w:rPr>
        <w:t>（二）支出预算总计</w:t>
      </w:r>
      <w:r w:rsidR="00052E4F" w:rsidRPr="00156B6C">
        <w:rPr>
          <w:rFonts w:eastAsia="仿宋_GB2312" w:cs="仿宋"/>
          <w:sz w:val="32"/>
          <w:szCs w:val="32"/>
        </w:rPr>
        <w:t>7</w:t>
      </w:r>
      <w:r w:rsidR="006F15D2">
        <w:rPr>
          <w:rFonts w:eastAsia="仿宋_GB2312" w:cs="仿宋"/>
          <w:sz w:val="32"/>
          <w:szCs w:val="32"/>
        </w:rPr>
        <w:t>007</w:t>
      </w:r>
      <w:r w:rsidR="00052E4F" w:rsidRPr="00156B6C">
        <w:rPr>
          <w:rFonts w:eastAsia="仿宋_GB2312" w:cs="仿宋"/>
          <w:sz w:val="32"/>
          <w:szCs w:val="32"/>
        </w:rPr>
        <w:t>7.28</w:t>
      </w:r>
      <w:r w:rsidRPr="00156B6C">
        <w:rPr>
          <w:rFonts w:ascii="楷体" w:eastAsia="楷体" w:hAnsi="楷体" w:cs="楷体" w:hint="eastAsia"/>
          <w:b/>
          <w:bCs/>
          <w:sz w:val="32"/>
          <w:szCs w:val="32"/>
        </w:rPr>
        <w:t>万元。包括：</w:t>
      </w:r>
    </w:p>
    <w:p w:rsidR="009B7D5B" w:rsidRPr="00156B6C" w:rsidRDefault="00392D7C" w:rsidP="00156B6C">
      <w:pPr>
        <w:pStyle w:val="a6"/>
        <w:tabs>
          <w:tab w:val="left" w:pos="3792"/>
        </w:tabs>
        <w:spacing w:after="0" w:line="600" w:lineRule="exact"/>
        <w:ind w:firstLineChars="200" w:firstLine="640"/>
        <w:rPr>
          <w:rFonts w:eastAsia="仿宋_GB2312"/>
          <w:sz w:val="32"/>
          <w:szCs w:val="32"/>
        </w:rPr>
      </w:pPr>
      <w:r w:rsidRPr="00156B6C">
        <w:rPr>
          <w:rFonts w:eastAsia="仿宋_GB2312"/>
          <w:sz w:val="32"/>
          <w:szCs w:val="32"/>
        </w:rPr>
        <w:t>1</w:t>
      </w:r>
      <w:r w:rsidRPr="00156B6C">
        <w:rPr>
          <w:rFonts w:eastAsia="仿宋_GB2312"/>
          <w:sz w:val="32"/>
          <w:szCs w:val="32"/>
        </w:rPr>
        <w:t>．本年支出合计</w:t>
      </w:r>
      <w:r w:rsidR="00052E4F" w:rsidRPr="00156B6C">
        <w:rPr>
          <w:rFonts w:eastAsia="仿宋_GB2312"/>
          <w:sz w:val="32"/>
          <w:szCs w:val="32"/>
        </w:rPr>
        <w:t>70</w:t>
      </w:r>
      <w:r w:rsidR="006F15D2">
        <w:rPr>
          <w:rFonts w:eastAsia="仿宋_GB2312"/>
          <w:sz w:val="32"/>
          <w:szCs w:val="32"/>
        </w:rPr>
        <w:t>0</w:t>
      </w:r>
      <w:r w:rsidR="00052E4F" w:rsidRPr="00156B6C">
        <w:rPr>
          <w:rFonts w:eastAsia="仿宋_GB2312"/>
          <w:sz w:val="32"/>
          <w:szCs w:val="32"/>
        </w:rPr>
        <w:t>77.28</w:t>
      </w:r>
      <w:r w:rsidRPr="00156B6C">
        <w:rPr>
          <w:rFonts w:eastAsia="仿宋_GB2312"/>
          <w:sz w:val="32"/>
          <w:szCs w:val="32"/>
        </w:rPr>
        <w:t>万元。</w:t>
      </w:r>
    </w:p>
    <w:p w:rsidR="009B7D5B" w:rsidRPr="00A96AF5" w:rsidRDefault="00392D7C" w:rsidP="00156B6C">
      <w:pPr>
        <w:widowControl/>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w:t>
      </w:r>
      <w:r w:rsidR="00052E4F" w:rsidRPr="00A96AF5">
        <w:rPr>
          <w:rFonts w:eastAsia="仿宋_GB2312" w:hint="eastAsia"/>
          <w:sz w:val="32"/>
          <w:szCs w:val="32"/>
        </w:rPr>
        <w:t>科学技术</w:t>
      </w:r>
      <w:r>
        <w:rPr>
          <w:rFonts w:eastAsia="仿宋_GB2312"/>
          <w:sz w:val="32"/>
          <w:szCs w:val="32"/>
        </w:rPr>
        <w:t>（类）支出</w:t>
      </w:r>
      <w:r w:rsidR="00052E4F" w:rsidRPr="00A96AF5">
        <w:rPr>
          <w:rFonts w:eastAsia="仿宋_GB2312"/>
          <w:sz w:val="32"/>
          <w:szCs w:val="32"/>
        </w:rPr>
        <w:t>180.3</w:t>
      </w:r>
      <w:r>
        <w:rPr>
          <w:rFonts w:eastAsia="仿宋_GB2312"/>
          <w:sz w:val="32"/>
          <w:szCs w:val="32"/>
        </w:rPr>
        <w:t>万元，主要用于</w:t>
      </w:r>
      <w:r w:rsidR="00052E4F" w:rsidRPr="00A96AF5">
        <w:rPr>
          <w:rFonts w:eastAsia="仿宋_GB2312" w:hint="eastAsia"/>
          <w:sz w:val="32"/>
          <w:szCs w:val="32"/>
        </w:rPr>
        <w:t>科学研究</w:t>
      </w:r>
      <w:r>
        <w:rPr>
          <w:rFonts w:eastAsia="仿宋_GB2312"/>
          <w:sz w:val="32"/>
          <w:szCs w:val="32"/>
        </w:rPr>
        <w:t>。与上年相比增加</w:t>
      </w:r>
      <w:r w:rsidR="00052E4F" w:rsidRPr="00A96AF5">
        <w:rPr>
          <w:rFonts w:eastAsia="仿宋_GB2312"/>
          <w:sz w:val="32"/>
          <w:szCs w:val="32"/>
        </w:rPr>
        <w:t>19.27</w:t>
      </w:r>
      <w:r w:rsidR="00052E4F">
        <w:rPr>
          <w:rFonts w:eastAsia="仿宋_GB2312"/>
          <w:sz w:val="32"/>
          <w:szCs w:val="32"/>
        </w:rPr>
        <w:t>万元，增长</w:t>
      </w:r>
      <w:r w:rsidR="00052E4F" w:rsidRPr="00A96AF5">
        <w:rPr>
          <w:rFonts w:eastAsia="仿宋_GB2312"/>
          <w:sz w:val="32"/>
          <w:szCs w:val="32"/>
        </w:rPr>
        <w:t>11.97</w:t>
      </w:r>
      <w:r w:rsidRPr="00A96AF5">
        <w:rPr>
          <w:rFonts w:eastAsia="仿宋_GB2312" w:hint="eastAsia"/>
          <w:sz w:val="32"/>
          <w:szCs w:val="32"/>
        </w:rPr>
        <w:t>%</w:t>
      </w:r>
      <w:r>
        <w:rPr>
          <w:rFonts w:eastAsia="仿宋_GB2312"/>
          <w:sz w:val="32"/>
          <w:szCs w:val="32"/>
        </w:rPr>
        <w:t>。主要原因是</w:t>
      </w:r>
      <w:r w:rsidR="00A96AF5" w:rsidRPr="00A96AF5">
        <w:rPr>
          <w:rFonts w:eastAsia="仿宋_GB2312" w:hint="eastAsia"/>
          <w:sz w:val="32"/>
          <w:szCs w:val="32"/>
        </w:rPr>
        <w:t>科研投入的增加</w:t>
      </w:r>
      <w:r>
        <w:rPr>
          <w:rFonts w:eastAsia="仿宋_GB2312"/>
          <w:sz w:val="32"/>
          <w:szCs w:val="32"/>
        </w:rPr>
        <w:t>。</w:t>
      </w:r>
    </w:p>
    <w:p w:rsidR="009B7D5B" w:rsidRDefault="00392D7C" w:rsidP="00156B6C">
      <w:pPr>
        <w:widowControl/>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w:t>
      </w:r>
      <w:r w:rsidR="00A96AF5" w:rsidRPr="00A96AF5">
        <w:rPr>
          <w:rFonts w:eastAsia="仿宋_GB2312" w:hint="eastAsia"/>
          <w:sz w:val="32"/>
          <w:szCs w:val="32"/>
        </w:rPr>
        <w:t>社会保障和就业</w:t>
      </w:r>
      <w:r>
        <w:rPr>
          <w:rFonts w:eastAsia="仿宋_GB2312"/>
          <w:sz w:val="32"/>
          <w:szCs w:val="32"/>
        </w:rPr>
        <w:t>（类）支出</w:t>
      </w:r>
      <w:r w:rsidR="00A96AF5" w:rsidRPr="00A96AF5">
        <w:rPr>
          <w:rFonts w:eastAsia="仿宋_GB2312"/>
          <w:sz w:val="32"/>
          <w:szCs w:val="32"/>
        </w:rPr>
        <w:t>2979.01</w:t>
      </w:r>
      <w:r>
        <w:rPr>
          <w:rFonts w:eastAsia="仿宋_GB2312"/>
          <w:sz w:val="32"/>
          <w:szCs w:val="32"/>
        </w:rPr>
        <w:t>万元，主要用于</w:t>
      </w:r>
      <w:r w:rsidR="00A96AF5" w:rsidRPr="00A96AF5">
        <w:rPr>
          <w:rFonts w:eastAsia="仿宋_GB2312" w:hint="eastAsia"/>
          <w:sz w:val="32"/>
          <w:szCs w:val="32"/>
        </w:rPr>
        <w:t>离退休人员工资和</w:t>
      </w:r>
      <w:r w:rsidR="00A96AF5" w:rsidRPr="00A96AF5">
        <w:rPr>
          <w:rFonts w:eastAsia="仿宋_GB2312"/>
          <w:sz w:val="32"/>
          <w:szCs w:val="32"/>
        </w:rPr>
        <w:t>在职人员社保缴费</w:t>
      </w:r>
      <w:r>
        <w:rPr>
          <w:rFonts w:eastAsia="仿宋_GB2312"/>
          <w:sz w:val="32"/>
          <w:szCs w:val="32"/>
        </w:rPr>
        <w:t>。与上年相比增加</w:t>
      </w:r>
      <w:r w:rsidR="00A96AF5">
        <w:rPr>
          <w:rFonts w:eastAsia="仿宋_GB2312" w:hint="eastAsia"/>
          <w:sz w:val="32"/>
          <w:szCs w:val="32"/>
        </w:rPr>
        <w:t>184.51</w:t>
      </w:r>
      <w:r>
        <w:rPr>
          <w:rFonts w:eastAsia="仿宋_GB2312"/>
          <w:sz w:val="32"/>
          <w:szCs w:val="32"/>
        </w:rPr>
        <w:t>万元，</w:t>
      </w:r>
      <w:r w:rsidR="00A96AF5">
        <w:rPr>
          <w:rFonts w:eastAsia="仿宋_GB2312" w:hint="eastAsia"/>
          <w:sz w:val="32"/>
          <w:szCs w:val="32"/>
        </w:rPr>
        <w:t xml:space="preserve"> </w:t>
      </w:r>
      <w:r>
        <w:rPr>
          <w:rFonts w:eastAsia="仿宋_GB2312"/>
          <w:sz w:val="32"/>
          <w:szCs w:val="32"/>
        </w:rPr>
        <w:t>增长</w:t>
      </w:r>
      <w:r w:rsidR="00A96AF5" w:rsidRPr="00A96AF5">
        <w:rPr>
          <w:rFonts w:eastAsia="仿宋_GB2312"/>
          <w:sz w:val="32"/>
          <w:szCs w:val="32"/>
        </w:rPr>
        <w:t>6.6</w:t>
      </w:r>
      <w:r w:rsidRPr="00A96AF5">
        <w:rPr>
          <w:rFonts w:eastAsia="仿宋_GB2312" w:hint="eastAsia"/>
          <w:sz w:val="32"/>
          <w:szCs w:val="32"/>
        </w:rPr>
        <w:t>%</w:t>
      </w:r>
      <w:r>
        <w:rPr>
          <w:rFonts w:eastAsia="仿宋_GB2312"/>
          <w:sz w:val="32"/>
          <w:szCs w:val="32"/>
        </w:rPr>
        <w:t>。主要原因是</w:t>
      </w:r>
      <w:r w:rsidR="00A96AF5" w:rsidRPr="00A96AF5">
        <w:rPr>
          <w:rFonts w:eastAsia="仿宋_GB2312" w:hint="eastAsia"/>
          <w:sz w:val="32"/>
          <w:szCs w:val="32"/>
        </w:rPr>
        <w:t>人员费用增加</w:t>
      </w:r>
      <w:r>
        <w:rPr>
          <w:rFonts w:eastAsia="仿宋_GB2312"/>
          <w:sz w:val="32"/>
          <w:szCs w:val="32"/>
        </w:rPr>
        <w:t>。</w:t>
      </w:r>
    </w:p>
    <w:p w:rsidR="00A96AF5" w:rsidRPr="00A96AF5" w:rsidRDefault="00A96AF5" w:rsidP="00156B6C">
      <w:pPr>
        <w:widowControl/>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3</w:t>
      </w:r>
      <w:r>
        <w:rPr>
          <w:rFonts w:eastAsia="仿宋_GB2312"/>
          <w:sz w:val="32"/>
          <w:szCs w:val="32"/>
        </w:rPr>
        <w:t>）</w:t>
      </w:r>
      <w:r w:rsidRPr="00A96AF5">
        <w:rPr>
          <w:rFonts w:eastAsia="仿宋_GB2312" w:hint="eastAsia"/>
          <w:sz w:val="32"/>
          <w:szCs w:val="32"/>
        </w:rPr>
        <w:t>卫生健康</w:t>
      </w:r>
      <w:r>
        <w:rPr>
          <w:rFonts w:eastAsia="仿宋_GB2312"/>
          <w:sz w:val="32"/>
          <w:szCs w:val="32"/>
        </w:rPr>
        <w:t>（类）支出</w:t>
      </w:r>
      <w:r w:rsidRPr="00A96AF5">
        <w:rPr>
          <w:rFonts w:eastAsia="仿宋_GB2312" w:hint="eastAsia"/>
          <w:sz w:val="32"/>
          <w:szCs w:val="32"/>
        </w:rPr>
        <w:t>65,567.97</w:t>
      </w:r>
      <w:r>
        <w:rPr>
          <w:rFonts w:eastAsia="仿宋_GB2312"/>
          <w:sz w:val="32"/>
          <w:szCs w:val="32"/>
        </w:rPr>
        <w:t>万元，主要用于</w:t>
      </w:r>
      <w:r w:rsidRPr="00A96AF5">
        <w:rPr>
          <w:rFonts w:eastAsia="仿宋_GB2312" w:hint="eastAsia"/>
          <w:sz w:val="32"/>
          <w:szCs w:val="32"/>
        </w:rPr>
        <w:t>医疗服务与</w:t>
      </w:r>
      <w:r w:rsidRPr="00A96AF5">
        <w:rPr>
          <w:rFonts w:eastAsia="仿宋_GB2312"/>
          <w:sz w:val="32"/>
          <w:szCs w:val="32"/>
        </w:rPr>
        <w:t>卫生健康指令性任务</w:t>
      </w:r>
      <w:r>
        <w:rPr>
          <w:rFonts w:eastAsia="仿宋_GB2312"/>
          <w:sz w:val="32"/>
          <w:szCs w:val="32"/>
        </w:rPr>
        <w:t>。与上年相比</w:t>
      </w:r>
      <w:r>
        <w:rPr>
          <w:rFonts w:eastAsia="仿宋_GB2312" w:hint="eastAsia"/>
          <w:sz w:val="32"/>
          <w:szCs w:val="32"/>
        </w:rPr>
        <w:t>减少</w:t>
      </w:r>
      <w:r>
        <w:rPr>
          <w:rFonts w:eastAsia="仿宋_GB2312" w:hint="eastAsia"/>
          <w:sz w:val="32"/>
          <w:szCs w:val="32"/>
        </w:rPr>
        <w:t>2087.04</w:t>
      </w:r>
      <w:r>
        <w:rPr>
          <w:rFonts w:eastAsia="仿宋_GB2312"/>
          <w:sz w:val="32"/>
          <w:szCs w:val="32"/>
        </w:rPr>
        <w:t>万元，</w:t>
      </w:r>
      <w:r>
        <w:rPr>
          <w:rFonts w:eastAsia="仿宋_GB2312" w:hint="eastAsia"/>
          <w:sz w:val="32"/>
          <w:szCs w:val="32"/>
        </w:rPr>
        <w:t>减少</w:t>
      </w:r>
      <w:r w:rsidRPr="00A96AF5">
        <w:rPr>
          <w:rFonts w:eastAsia="仿宋_GB2312"/>
          <w:sz w:val="32"/>
          <w:szCs w:val="32"/>
        </w:rPr>
        <w:t>6.6</w:t>
      </w:r>
      <w:r w:rsidRPr="00A96AF5">
        <w:rPr>
          <w:rFonts w:eastAsia="仿宋_GB2312" w:hint="eastAsia"/>
          <w:sz w:val="32"/>
          <w:szCs w:val="32"/>
        </w:rPr>
        <w:t>%</w:t>
      </w:r>
      <w:r>
        <w:rPr>
          <w:rFonts w:eastAsia="仿宋_GB2312"/>
          <w:sz w:val="32"/>
          <w:szCs w:val="32"/>
        </w:rPr>
        <w:t>。主要原因是</w:t>
      </w:r>
      <w:r w:rsidRPr="00A96AF5">
        <w:rPr>
          <w:rFonts w:eastAsia="仿宋_GB2312" w:hint="eastAsia"/>
          <w:sz w:val="32"/>
          <w:szCs w:val="32"/>
        </w:rPr>
        <w:t>药品耗材成本</w:t>
      </w:r>
      <w:r w:rsidRPr="00A96AF5">
        <w:rPr>
          <w:rFonts w:eastAsia="仿宋_GB2312"/>
          <w:sz w:val="32"/>
          <w:szCs w:val="32"/>
        </w:rPr>
        <w:t>的</w:t>
      </w:r>
      <w:r w:rsidRPr="00A96AF5">
        <w:rPr>
          <w:rFonts w:eastAsia="仿宋_GB2312" w:hint="eastAsia"/>
          <w:sz w:val="32"/>
          <w:szCs w:val="32"/>
        </w:rPr>
        <w:t>降低</w:t>
      </w:r>
      <w:r w:rsidRPr="00A96AF5">
        <w:rPr>
          <w:rFonts w:eastAsia="仿宋_GB2312"/>
          <w:sz w:val="32"/>
          <w:szCs w:val="32"/>
        </w:rPr>
        <w:t>以及收入减少相应支出的减少</w:t>
      </w:r>
      <w:r>
        <w:rPr>
          <w:rFonts w:eastAsia="仿宋_GB2312"/>
          <w:sz w:val="32"/>
          <w:szCs w:val="32"/>
        </w:rPr>
        <w:t>。</w:t>
      </w:r>
    </w:p>
    <w:p w:rsidR="00A96AF5" w:rsidRPr="00A96AF5" w:rsidRDefault="00A96AF5" w:rsidP="00156B6C">
      <w:pPr>
        <w:widowControl/>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4</w:t>
      </w:r>
      <w:r>
        <w:rPr>
          <w:rFonts w:eastAsia="仿宋_GB2312"/>
          <w:sz w:val="32"/>
          <w:szCs w:val="32"/>
        </w:rPr>
        <w:t>）</w:t>
      </w:r>
      <w:r w:rsidRPr="00A96AF5">
        <w:rPr>
          <w:rFonts w:eastAsia="仿宋_GB2312" w:hint="eastAsia"/>
          <w:sz w:val="32"/>
          <w:szCs w:val="32"/>
        </w:rPr>
        <w:t>住房保障</w:t>
      </w:r>
      <w:r>
        <w:rPr>
          <w:rFonts w:eastAsia="仿宋_GB2312"/>
          <w:sz w:val="32"/>
          <w:szCs w:val="32"/>
        </w:rPr>
        <w:t>（类）支出</w:t>
      </w:r>
      <w:r w:rsidRPr="00A96AF5">
        <w:rPr>
          <w:rFonts w:eastAsia="仿宋_GB2312"/>
          <w:sz w:val="32"/>
          <w:szCs w:val="32"/>
        </w:rPr>
        <w:t>1350</w:t>
      </w:r>
      <w:r>
        <w:rPr>
          <w:rFonts w:eastAsia="仿宋_GB2312"/>
          <w:sz w:val="32"/>
          <w:szCs w:val="32"/>
        </w:rPr>
        <w:t>万元，主要用于</w:t>
      </w:r>
      <w:r w:rsidRPr="00A96AF5">
        <w:rPr>
          <w:rFonts w:eastAsia="仿宋_GB2312" w:hint="eastAsia"/>
          <w:sz w:val="32"/>
          <w:szCs w:val="32"/>
        </w:rPr>
        <w:t>人员住房公积金</w:t>
      </w:r>
      <w:r w:rsidRPr="00A96AF5">
        <w:rPr>
          <w:rFonts w:eastAsia="仿宋_GB2312"/>
          <w:sz w:val="32"/>
          <w:szCs w:val="32"/>
        </w:rPr>
        <w:t>支出</w:t>
      </w:r>
      <w:r>
        <w:rPr>
          <w:rFonts w:eastAsia="仿宋_GB2312"/>
          <w:sz w:val="32"/>
          <w:szCs w:val="32"/>
        </w:rPr>
        <w:t>。与上年相比</w:t>
      </w:r>
      <w:r>
        <w:rPr>
          <w:rFonts w:eastAsia="仿宋_GB2312" w:hint="eastAsia"/>
          <w:sz w:val="32"/>
          <w:szCs w:val="32"/>
        </w:rPr>
        <w:t>增加</w:t>
      </w:r>
      <w:r>
        <w:rPr>
          <w:rFonts w:eastAsia="仿宋_GB2312" w:hint="eastAsia"/>
          <w:sz w:val="32"/>
          <w:szCs w:val="32"/>
        </w:rPr>
        <w:t>450</w:t>
      </w:r>
      <w:r>
        <w:rPr>
          <w:rFonts w:eastAsia="仿宋_GB2312"/>
          <w:sz w:val="32"/>
          <w:szCs w:val="32"/>
        </w:rPr>
        <w:t>万元，</w:t>
      </w:r>
      <w:r>
        <w:rPr>
          <w:rFonts w:eastAsia="仿宋_GB2312" w:hint="eastAsia"/>
          <w:sz w:val="32"/>
          <w:szCs w:val="32"/>
        </w:rPr>
        <w:t>增长</w:t>
      </w:r>
      <w:r>
        <w:rPr>
          <w:rFonts w:eastAsia="仿宋_GB2312" w:hint="eastAsia"/>
          <w:sz w:val="32"/>
          <w:szCs w:val="32"/>
        </w:rPr>
        <w:t>50</w:t>
      </w:r>
      <w:r w:rsidRPr="00A96AF5">
        <w:rPr>
          <w:rFonts w:eastAsia="仿宋_GB2312" w:hint="eastAsia"/>
          <w:sz w:val="32"/>
          <w:szCs w:val="32"/>
        </w:rPr>
        <w:t>%</w:t>
      </w:r>
      <w:r>
        <w:rPr>
          <w:rFonts w:eastAsia="仿宋_GB2312"/>
          <w:sz w:val="32"/>
          <w:szCs w:val="32"/>
        </w:rPr>
        <w:t>。主要原因是</w:t>
      </w:r>
      <w:r w:rsidRPr="00A96AF5">
        <w:rPr>
          <w:rFonts w:eastAsia="仿宋_GB2312" w:hint="eastAsia"/>
          <w:sz w:val="32"/>
          <w:szCs w:val="32"/>
        </w:rPr>
        <w:t>人员住房公积金的</w:t>
      </w:r>
      <w:r w:rsidRPr="00A96AF5">
        <w:rPr>
          <w:rFonts w:eastAsia="仿宋_GB2312"/>
          <w:sz w:val="32"/>
          <w:szCs w:val="32"/>
        </w:rPr>
        <w:t>增加</w:t>
      </w:r>
      <w:r>
        <w:rPr>
          <w:rFonts w:eastAsia="仿宋_GB2312"/>
          <w:sz w:val="32"/>
          <w:szCs w:val="32"/>
        </w:rPr>
        <w:t>。</w:t>
      </w:r>
    </w:p>
    <w:p w:rsidR="009B7D5B" w:rsidRDefault="00392D7C" w:rsidP="00156B6C">
      <w:pPr>
        <w:pStyle w:val="a6"/>
        <w:tabs>
          <w:tab w:val="left" w:pos="4112"/>
        </w:tabs>
        <w:spacing w:after="0" w:line="600" w:lineRule="exact"/>
        <w:ind w:firstLineChars="200" w:firstLine="640"/>
        <w:rPr>
          <w:rFonts w:eastAsia="仿宋_GB2312"/>
          <w:sz w:val="32"/>
          <w:szCs w:val="32"/>
        </w:rPr>
      </w:pPr>
      <w:r>
        <w:rPr>
          <w:rFonts w:eastAsia="仿宋_GB2312"/>
          <w:sz w:val="32"/>
          <w:szCs w:val="32"/>
        </w:rPr>
        <w:t>2</w:t>
      </w:r>
      <w:r>
        <w:rPr>
          <w:rFonts w:eastAsia="仿宋_GB2312"/>
          <w:sz w:val="32"/>
          <w:szCs w:val="32"/>
        </w:rPr>
        <w:t>．年终结转结余</w:t>
      </w:r>
      <w:r w:rsidR="00C86F73">
        <w:rPr>
          <w:rFonts w:eastAsia="仿宋_GB2312"/>
          <w:sz w:val="32"/>
          <w:szCs w:val="32"/>
          <w:u w:val="single"/>
        </w:rPr>
        <w:t>0</w:t>
      </w:r>
      <w:r>
        <w:rPr>
          <w:rFonts w:eastAsia="仿宋_GB2312"/>
          <w:sz w:val="32"/>
          <w:szCs w:val="32"/>
        </w:rPr>
        <w:t>万元，主要原因是</w:t>
      </w:r>
      <w:r w:rsidR="00C86F73">
        <w:rPr>
          <w:rFonts w:ascii="仿宋_GB2312" w:eastAsia="仿宋_GB2312" w:hAnsi="仿宋_GB2312" w:hint="eastAsia"/>
          <w:sz w:val="32"/>
          <w:szCs w:val="32"/>
        </w:rPr>
        <w:t>严格按计划</w:t>
      </w:r>
      <w:r w:rsidR="00C86F73">
        <w:rPr>
          <w:rFonts w:ascii="仿宋_GB2312" w:eastAsia="仿宋_GB2312" w:hAnsi="仿宋_GB2312"/>
          <w:sz w:val="32"/>
          <w:szCs w:val="32"/>
        </w:rPr>
        <w:t>支出</w:t>
      </w:r>
      <w:r>
        <w:rPr>
          <w:rFonts w:eastAsia="仿宋_GB2312"/>
          <w:sz w:val="32"/>
          <w:szCs w:val="32"/>
        </w:rPr>
        <w:t>。</w:t>
      </w:r>
    </w:p>
    <w:p w:rsidR="009B7D5B" w:rsidRDefault="00392D7C" w:rsidP="00156B6C">
      <w:pPr>
        <w:spacing w:line="600" w:lineRule="exact"/>
        <w:ind w:firstLineChars="200" w:firstLine="640"/>
        <w:outlineLvl w:val="2"/>
        <w:rPr>
          <w:rFonts w:eastAsia="黑体" w:cs="黑体"/>
          <w:sz w:val="32"/>
          <w:szCs w:val="36"/>
        </w:rPr>
      </w:pPr>
      <w:r>
        <w:rPr>
          <w:rFonts w:eastAsia="黑体" w:cs="黑体" w:hint="eastAsia"/>
          <w:sz w:val="32"/>
          <w:szCs w:val="36"/>
        </w:rPr>
        <w:lastRenderedPageBreak/>
        <w:t>二、收入预算情况说明</w:t>
      </w:r>
    </w:p>
    <w:p w:rsidR="009B7D5B" w:rsidRPr="00353EF9" w:rsidRDefault="00312EAB">
      <w:pPr>
        <w:pStyle w:val="a6"/>
        <w:tabs>
          <w:tab w:val="left" w:pos="2671"/>
          <w:tab w:val="left" w:pos="5000"/>
          <w:tab w:val="left" w:pos="6190"/>
        </w:tabs>
        <w:spacing w:after="0" w:line="600" w:lineRule="exact"/>
        <w:ind w:firstLineChars="200" w:firstLine="640"/>
        <w:rPr>
          <w:rFonts w:eastAsia="仿宋_GB2312"/>
          <w:sz w:val="32"/>
          <w:szCs w:val="32"/>
        </w:rPr>
      </w:pPr>
      <w:r w:rsidRPr="00353EF9">
        <w:rPr>
          <w:rFonts w:eastAsia="仿宋_GB2312" w:hint="eastAsia"/>
          <w:sz w:val="32"/>
          <w:szCs w:val="32"/>
        </w:rPr>
        <w:t>内蒙古自治区妇幼保健院</w:t>
      </w:r>
      <w:r w:rsidRPr="00353EF9">
        <w:rPr>
          <w:rFonts w:eastAsia="仿宋_GB2312"/>
          <w:sz w:val="32"/>
          <w:szCs w:val="32"/>
        </w:rPr>
        <w:t>2025</w:t>
      </w:r>
      <w:r w:rsidR="00392D7C" w:rsidRPr="00353EF9">
        <w:rPr>
          <w:rFonts w:ascii="仿宋_GB2312" w:eastAsia="仿宋_GB2312" w:hAnsi="仿宋_GB2312" w:cs="仿宋_GB2312" w:hint="eastAsia"/>
          <w:sz w:val="32"/>
          <w:szCs w:val="32"/>
        </w:rPr>
        <w:t>年度</w:t>
      </w:r>
      <w:r w:rsidR="00392D7C" w:rsidRPr="00353EF9">
        <w:rPr>
          <w:rFonts w:eastAsia="仿宋_GB2312"/>
          <w:sz w:val="32"/>
          <w:szCs w:val="32"/>
        </w:rPr>
        <w:t>收入预算</w:t>
      </w:r>
      <w:r w:rsidR="00392D7C" w:rsidRPr="00353EF9">
        <w:rPr>
          <w:rFonts w:eastAsia="仿宋_GB2312" w:hint="eastAsia"/>
          <w:sz w:val="32"/>
          <w:szCs w:val="32"/>
        </w:rPr>
        <w:t>总</w:t>
      </w:r>
      <w:r w:rsidR="00392D7C" w:rsidRPr="00353EF9">
        <w:rPr>
          <w:rFonts w:eastAsia="仿宋_GB2312"/>
          <w:sz w:val="32"/>
          <w:szCs w:val="32"/>
        </w:rPr>
        <w:t>计</w:t>
      </w:r>
      <w:r w:rsidRPr="00353EF9">
        <w:rPr>
          <w:rFonts w:eastAsia="仿宋_GB2312"/>
          <w:sz w:val="32"/>
          <w:szCs w:val="32"/>
        </w:rPr>
        <w:t>70077.28</w:t>
      </w:r>
      <w:r w:rsidR="00392D7C" w:rsidRPr="00353EF9">
        <w:rPr>
          <w:rFonts w:eastAsia="仿宋_GB2312"/>
          <w:sz w:val="32"/>
          <w:szCs w:val="32"/>
        </w:rPr>
        <w:t>万元，包括本年收入</w:t>
      </w:r>
      <w:r w:rsidRPr="00353EF9">
        <w:rPr>
          <w:rFonts w:eastAsia="仿宋_GB2312"/>
          <w:sz w:val="32"/>
          <w:szCs w:val="32"/>
        </w:rPr>
        <w:t>68006.01</w:t>
      </w:r>
      <w:r w:rsidR="00392D7C" w:rsidRPr="00353EF9">
        <w:rPr>
          <w:rFonts w:eastAsia="仿宋_GB2312"/>
          <w:sz w:val="32"/>
          <w:szCs w:val="32"/>
        </w:rPr>
        <w:t>万元，上年结转结余</w:t>
      </w:r>
      <w:r w:rsidRPr="00353EF9">
        <w:rPr>
          <w:rFonts w:eastAsia="仿宋_GB2312"/>
          <w:sz w:val="32"/>
          <w:szCs w:val="32"/>
        </w:rPr>
        <w:t>2071.21</w:t>
      </w:r>
      <w:r w:rsidR="00392D7C" w:rsidRPr="00353EF9">
        <w:rPr>
          <w:rFonts w:eastAsia="仿宋_GB2312"/>
          <w:sz w:val="32"/>
          <w:szCs w:val="32"/>
        </w:rPr>
        <w:t>万元。其中：</w:t>
      </w:r>
    </w:p>
    <w:p w:rsidR="009B7D5B" w:rsidRPr="00353EF9" w:rsidRDefault="00392D7C">
      <w:pPr>
        <w:pStyle w:val="a6"/>
        <w:tabs>
          <w:tab w:val="left" w:pos="2671"/>
          <w:tab w:val="left" w:pos="5000"/>
          <w:tab w:val="left" w:pos="6190"/>
        </w:tabs>
        <w:spacing w:after="0" w:line="600" w:lineRule="exact"/>
        <w:ind w:firstLineChars="200" w:firstLine="640"/>
        <w:rPr>
          <w:rFonts w:eastAsia="仿宋_GB2312"/>
          <w:sz w:val="32"/>
          <w:szCs w:val="32"/>
        </w:rPr>
      </w:pPr>
      <w:r w:rsidRPr="00353EF9">
        <w:rPr>
          <w:rFonts w:eastAsia="仿宋_GB2312"/>
          <w:sz w:val="32"/>
          <w:szCs w:val="32"/>
        </w:rPr>
        <w:t>本年一般公共预算收入</w:t>
      </w:r>
      <w:r w:rsidR="00312EAB" w:rsidRPr="00353EF9">
        <w:rPr>
          <w:rFonts w:eastAsia="仿宋_GB2312"/>
          <w:sz w:val="32"/>
          <w:szCs w:val="32"/>
        </w:rPr>
        <w:t>5228.01</w:t>
      </w:r>
      <w:r w:rsidRPr="00353EF9">
        <w:rPr>
          <w:rFonts w:eastAsia="仿宋_GB2312"/>
          <w:sz w:val="32"/>
          <w:szCs w:val="32"/>
        </w:rPr>
        <w:t>万元，占</w:t>
      </w:r>
      <w:r w:rsidR="00312EAB" w:rsidRPr="00353EF9">
        <w:rPr>
          <w:rFonts w:eastAsia="仿宋_GB2312"/>
          <w:sz w:val="32"/>
          <w:szCs w:val="32"/>
        </w:rPr>
        <w:t>7.46</w:t>
      </w:r>
      <w:r w:rsidRPr="00353EF9">
        <w:rPr>
          <w:rFonts w:ascii="仿宋_GB2312" w:eastAsia="仿宋_GB2312" w:hAnsi="仿宋_GB2312" w:hint="eastAsia"/>
          <w:sz w:val="32"/>
          <w:szCs w:val="32"/>
        </w:rPr>
        <w:t>%</w:t>
      </w:r>
      <w:r w:rsidRPr="00353EF9">
        <w:rPr>
          <w:rFonts w:eastAsia="仿宋_GB2312"/>
          <w:sz w:val="32"/>
          <w:szCs w:val="32"/>
        </w:rPr>
        <w:t>；</w:t>
      </w:r>
    </w:p>
    <w:p w:rsidR="009B7D5B" w:rsidRPr="00353EF9" w:rsidRDefault="00392D7C">
      <w:pPr>
        <w:pStyle w:val="a6"/>
        <w:tabs>
          <w:tab w:val="left" w:pos="2671"/>
          <w:tab w:val="left" w:pos="5000"/>
          <w:tab w:val="left" w:pos="6190"/>
        </w:tabs>
        <w:spacing w:after="0" w:line="600" w:lineRule="exact"/>
        <w:ind w:firstLineChars="200" w:firstLine="640"/>
        <w:rPr>
          <w:rFonts w:eastAsia="仿宋_GB2312"/>
          <w:sz w:val="32"/>
          <w:szCs w:val="32"/>
        </w:rPr>
      </w:pPr>
      <w:r w:rsidRPr="00353EF9">
        <w:rPr>
          <w:rFonts w:eastAsia="仿宋_GB2312"/>
          <w:sz w:val="32"/>
          <w:szCs w:val="32"/>
        </w:rPr>
        <w:t>本年政府性基金预算收入</w:t>
      </w:r>
      <w:r w:rsidRPr="00353EF9">
        <w:rPr>
          <w:rFonts w:eastAsia="仿宋_GB2312"/>
          <w:sz w:val="32"/>
          <w:szCs w:val="32"/>
        </w:rPr>
        <w:t xml:space="preserve"> </w:t>
      </w:r>
      <w:r w:rsidR="00312EAB" w:rsidRPr="00353EF9">
        <w:rPr>
          <w:rFonts w:eastAsia="仿宋_GB2312"/>
          <w:sz w:val="32"/>
          <w:szCs w:val="32"/>
        </w:rPr>
        <w:t>0</w:t>
      </w:r>
      <w:r w:rsidR="00312EAB" w:rsidRPr="00353EF9">
        <w:rPr>
          <w:rFonts w:eastAsia="仿宋_GB2312"/>
          <w:sz w:val="32"/>
          <w:szCs w:val="32"/>
        </w:rPr>
        <w:t>万</w:t>
      </w:r>
      <w:r w:rsidR="00312EAB" w:rsidRPr="00353EF9">
        <w:rPr>
          <w:rFonts w:eastAsia="仿宋_GB2312" w:hint="eastAsia"/>
          <w:sz w:val="32"/>
          <w:szCs w:val="32"/>
        </w:rPr>
        <w:t>元</w:t>
      </w:r>
      <w:r w:rsidRPr="00353EF9">
        <w:rPr>
          <w:rFonts w:eastAsia="仿宋_GB2312"/>
          <w:sz w:val="32"/>
          <w:szCs w:val="32"/>
        </w:rPr>
        <w:t>，占</w:t>
      </w:r>
      <w:r w:rsidR="00312EAB" w:rsidRPr="00353EF9">
        <w:rPr>
          <w:rFonts w:eastAsia="仿宋_GB2312"/>
          <w:sz w:val="32"/>
          <w:szCs w:val="32"/>
        </w:rPr>
        <w:t>0%</w:t>
      </w:r>
      <w:r w:rsidRPr="00353EF9">
        <w:rPr>
          <w:rFonts w:eastAsia="仿宋_GB2312"/>
          <w:sz w:val="32"/>
          <w:szCs w:val="32"/>
        </w:rPr>
        <w:t>；</w:t>
      </w:r>
    </w:p>
    <w:p w:rsidR="009B7D5B" w:rsidRPr="00353EF9" w:rsidRDefault="00392D7C">
      <w:pPr>
        <w:pStyle w:val="a6"/>
        <w:tabs>
          <w:tab w:val="left" w:pos="2671"/>
          <w:tab w:val="left" w:pos="5000"/>
          <w:tab w:val="left" w:pos="6190"/>
        </w:tabs>
        <w:spacing w:after="0" w:line="600" w:lineRule="exact"/>
        <w:ind w:firstLineChars="200" w:firstLine="640"/>
        <w:rPr>
          <w:rFonts w:eastAsia="仿宋_GB2312"/>
          <w:sz w:val="32"/>
          <w:szCs w:val="32"/>
        </w:rPr>
      </w:pPr>
      <w:r w:rsidRPr="00353EF9">
        <w:rPr>
          <w:rFonts w:eastAsia="仿宋_GB2312"/>
          <w:sz w:val="32"/>
          <w:szCs w:val="32"/>
        </w:rPr>
        <w:t>本年国有资本经营预算收入</w:t>
      </w:r>
      <w:r w:rsidR="00312EAB" w:rsidRPr="00353EF9">
        <w:rPr>
          <w:rFonts w:eastAsia="仿宋_GB2312"/>
          <w:sz w:val="32"/>
          <w:szCs w:val="32"/>
        </w:rPr>
        <w:t>0</w:t>
      </w:r>
      <w:r w:rsidR="00312EAB" w:rsidRPr="00353EF9">
        <w:rPr>
          <w:rFonts w:eastAsia="仿宋_GB2312" w:hint="eastAsia"/>
          <w:sz w:val="32"/>
          <w:szCs w:val="32"/>
        </w:rPr>
        <w:t>万</w:t>
      </w:r>
      <w:r w:rsidRPr="00353EF9">
        <w:rPr>
          <w:rFonts w:eastAsia="仿宋_GB2312"/>
          <w:sz w:val="32"/>
          <w:szCs w:val="32"/>
        </w:rPr>
        <w:t>元，占</w:t>
      </w:r>
      <w:r w:rsidR="00312EAB" w:rsidRPr="00353EF9">
        <w:rPr>
          <w:rFonts w:eastAsia="仿宋_GB2312"/>
          <w:sz w:val="32"/>
          <w:szCs w:val="32"/>
        </w:rPr>
        <w:t>0%</w:t>
      </w:r>
      <w:r w:rsidRPr="00353EF9">
        <w:rPr>
          <w:rFonts w:eastAsia="仿宋_GB2312"/>
          <w:sz w:val="32"/>
          <w:szCs w:val="32"/>
        </w:rPr>
        <w:t>；</w:t>
      </w:r>
    </w:p>
    <w:p w:rsidR="009B7D5B" w:rsidRPr="00353EF9" w:rsidRDefault="00392D7C">
      <w:pPr>
        <w:pStyle w:val="a6"/>
        <w:tabs>
          <w:tab w:val="left" w:pos="2671"/>
          <w:tab w:val="left" w:pos="5000"/>
          <w:tab w:val="left" w:pos="6190"/>
        </w:tabs>
        <w:spacing w:after="0" w:line="600" w:lineRule="exact"/>
        <w:ind w:firstLineChars="200" w:firstLine="640"/>
        <w:rPr>
          <w:rFonts w:eastAsia="仿宋_GB2312"/>
          <w:sz w:val="32"/>
          <w:szCs w:val="32"/>
        </w:rPr>
      </w:pPr>
      <w:r w:rsidRPr="00353EF9">
        <w:rPr>
          <w:rFonts w:eastAsia="仿宋_GB2312"/>
          <w:sz w:val="32"/>
          <w:szCs w:val="32"/>
        </w:rPr>
        <w:t>本年财政专户管理资金</w:t>
      </w:r>
      <w:r w:rsidR="00312EAB" w:rsidRPr="00353EF9">
        <w:rPr>
          <w:rFonts w:eastAsia="仿宋_GB2312"/>
          <w:sz w:val="32"/>
          <w:szCs w:val="32"/>
        </w:rPr>
        <w:t>0</w:t>
      </w:r>
      <w:r w:rsidR="00312EAB" w:rsidRPr="00353EF9">
        <w:rPr>
          <w:rFonts w:eastAsia="仿宋_GB2312" w:hint="eastAsia"/>
          <w:sz w:val="32"/>
          <w:szCs w:val="32"/>
        </w:rPr>
        <w:t>万</w:t>
      </w:r>
      <w:r w:rsidRPr="00353EF9">
        <w:rPr>
          <w:rFonts w:eastAsia="仿宋_GB2312"/>
          <w:sz w:val="32"/>
          <w:szCs w:val="32"/>
        </w:rPr>
        <w:t>元，占</w:t>
      </w:r>
      <w:r w:rsidR="00312EAB" w:rsidRPr="00353EF9">
        <w:rPr>
          <w:rFonts w:eastAsia="仿宋_GB2312"/>
          <w:sz w:val="32"/>
          <w:szCs w:val="32"/>
        </w:rPr>
        <w:t>0%</w:t>
      </w:r>
      <w:r w:rsidRPr="00353EF9">
        <w:rPr>
          <w:rFonts w:eastAsia="仿宋_GB2312"/>
          <w:sz w:val="32"/>
          <w:szCs w:val="32"/>
        </w:rPr>
        <w:t>；</w:t>
      </w:r>
    </w:p>
    <w:p w:rsidR="009B7D5B" w:rsidRPr="00353EF9" w:rsidRDefault="00392D7C">
      <w:pPr>
        <w:pStyle w:val="a6"/>
        <w:tabs>
          <w:tab w:val="left" w:pos="2671"/>
          <w:tab w:val="left" w:pos="5000"/>
          <w:tab w:val="left" w:pos="6190"/>
        </w:tabs>
        <w:spacing w:after="0" w:line="600" w:lineRule="exact"/>
        <w:ind w:firstLineChars="200" w:firstLine="640"/>
        <w:rPr>
          <w:rFonts w:eastAsia="仿宋_GB2312"/>
          <w:sz w:val="32"/>
          <w:szCs w:val="32"/>
        </w:rPr>
      </w:pPr>
      <w:r w:rsidRPr="00353EF9">
        <w:rPr>
          <w:rFonts w:eastAsia="仿宋_GB2312"/>
          <w:sz w:val="32"/>
          <w:szCs w:val="32"/>
        </w:rPr>
        <w:t>本年事业收入</w:t>
      </w:r>
      <w:r w:rsidR="00312EAB" w:rsidRPr="00353EF9">
        <w:rPr>
          <w:rFonts w:eastAsia="仿宋_GB2312"/>
          <w:sz w:val="32"/>
          <w:szCs w:val="32"/>
        </w:rPr>
        <w:t>62778</w:t>
      </w:r>
      <w:r w:rsidRPr="00353EF9">
        <w:rPr>
          <w:rFonts w:eastAsia="仿宋_GB2312"/>
          <w:sz w:val="32"/>
          <w:szCs w:val="32"/>
        </w:rPr>
        <w:t>万元，占</w:t>
      </w:r>
      <w:r w:rsidR="00312EAB" w:rsidRPr="00353EF9">
        <w:rPr>
          <w:rFonts w:eastAsia="仿宋_GB2312"/>
          <w:sz w:val="32"/>
          <w:szCs w:val="32"/>
        </w:rPr>
        <w:t>89.58</w:t>
      </w:r>
      <w:r w:rsidRPr="00353EF9">
        <w:rPr>
          <w:rFonts w:ascii="仿宋_GB2312" w:eastAsia="仿宋_GB2312" w:hAnsi="仿宋_GB2312" w:hint="eastAsia"/>
          <w:sz w:val="32"/>
          <w:szCs w:val="32"/>
        </w:rPr>
        <w:t>%</w:t>
      </w:r>
      <w:r w:rsidRPr="00353EF9">
        <w:rPr>
          <w:rFonts w:eastAsia="仿宋_GB2312"/>
          <w:sz w:val="32"/>
          <w:szCs w:val="32"/>
        </w:rPr>
        <w:t>；</w:t>
      </w:r>
    </w:p>
    <w:p w:rsidR="009B7D5B" w:rsidRPr="00353EF9" w:rsidRDefault="00392D7C">
      <w:pPr>
        <w:pStyle w:val="a6"/>
        <w:tabs>
          <w:tab w:val="left" w:pos="2671"/>
          <w:tab w:val="left" w:pos="5000"/>
          <w:tab w:val="left" w:pos="6190"/>
        </w:tabs>
        <w:spacing w:after="0" w:line="600" w:lineRule="exact"/>
        <w:ind w:firstLineChars="200" w:firstLine="640"/>
        <w:rPr>
          <w:rFonts w:eastAsia="仿宋_GB2312"/>
          <w:sz w:val="32"/>
          <w:szCs w:val="32"/>
        </w:rPr>
      </w:pPr>
      <w:r w:rsidRPr="00353EF9">
        <w:rPr>
          <w:rFonts w:eastAsia="仿宋_GB2312"/>
          <w:sz w:val="32"/>
          <w:szCs w:val="32"/>
        </w:rPr>
        <w:t>本年事业单位经营收入</w:t>
      </w:r>
      <w:r w:rsidR="00312EAB" w:rsidRPr="00353EF9">
        <w:rPr>
          <w:rFonts w:eastAsia="仿宋_GB2312"/>
          <w:sz w:val="32"/>
          <w:szCs w:val="32"/>
        </w:rPr>
        <w:t>0</w:t>
      </w:r>
      <w:r w:rsidR="00312EAB" w:rsidRPr="00353EF9">
        <w:rPr>
          <w:rFonts w:eastAsia="仿宋_GB2312" w:hint="eastAsia"/>
          <w:sz w:val="32"/>
          <w:szCs w:val="32"/>
        </w:rPr>
        <w:t>万</w:t>
      </w:r>
      <w:r w:rsidRPr="00353EF9">
        <w:rPr>
          <w:rFonts w:eastAsia="仿宋_GB2312"/>
          <w:sz w:val="32"/>
          <w:szCs w:val="32"/>
        </w:rPr>
        <w:t>元，占</w:t>
      </w:r>
      <w:r w:rsidR="00312EAB" w:rsidRPr="00353EF9">
        <w:rPr>
          <w:rFonts w:eastAsia="仿宋_GB2312"/>
          <w:sz w:val="32"/>
          <w:szCs w:val="32"/>
        </w:rPr>
        <w:t>0%</w:t>
      </w:r>
      <w:r w:rsidRPr="00353EF9">
        <w:rPr>
          <w:rFonts w:eastAsia="仿宋_GB2312"/>
          <w:sz w:val="32"/>
          <w:szCs w:val="32"/>
        </w:rPr>
        <w:t>；</w:t>
      </w:r>
    </w:p>
    <w:p w:rsidR="009B7D5B" w:rsidRPr="00353EF9" w:rsidRDefault="00392D7C">
      <w:pPr>
        <w:pStyle w:val="a6"/>
        <w:tabs>
          <w:tab w:val="left" w:pos="2671"/>
          <w:tab w:val="left" w:pos="5000"/>
          <w:tab w:val="left" w:pos="6190"/>
        </w:tabs>
        <w:spacing w:after="0" w:line="600" w:lineRule="exact"/>
        <w:ind w:firstLineChars="200" w:firstLine="640"/>
        <w:rPr>
          <w:rFonts w:eastAsia="仿宋_GB2312"/>
          <w:sz w:val="32"/>
          <w:szCs w:val="32"/>
        </w:rPr>
      </w:pPr>
      <w:r w:rsidRPr="00353EF9">
        <w:rPr>
          <w:rFonts w:eastAsia="仿宋_GB2312"/>
          <w:sz w:val="32"/>
          <w:szCs w:val="32"/>
        </w:rPr>
        <w:t>本年上级补助收入</w:t>
      </w:r>
      <w:r w:rsidR="00312EAB" w:rsidRPr="00353EF9">
        <w:rPr>
          <w:rFonts w:eastAsia="仿宋_GB2312"/>
          <w:sz w:val="32"/>
          <w:szCs w:val="32"/>
        </w:rPr>
        <w:t>0</w:t>
      </w:r>
      <w:r w:rsidR="00312EAB" w:rsidRPr="00353EF9">
        <w:rPr>
          <w:rFonts w:eastAsia="仿宋_GB2312" w:hint="eastAsia"/>
          <w:sz w:val="32"/>
          <w:szCs w:val="32"/>
        </w:rPr>
        <w:t>万</w:t>
      </w:r>
      <w:r w:rsidRPr="00353EF9">
        <w:rPr>
          <w:rFonts w:eastAsia="仿宋_GB2312"/>
          <w:sz w:val="32"/>
          <w:szCs w:val="32"/>
        </w:rPr>
        <w:t>元，占</w:t>
      </w:r>
      <w:r w:rsidR="00312EAB" w:rsidRPr="00353EF9">
        <w:rPr>
          <w:rFonts w:eastAsia="仿宋_GB2312"/>
          <w:sz w:val="32"/>
          <w:szCs w:val="32"/>
        </w:rPr>
        <w:t>0%</w:t>
      </w:r>
      <w:r w:rsidRPr="00353EF9">
        <w:rPr>
          <w:rFonts w:eastAsia="仿宋_GB2312"/>
          <w:sz w:val="32"/>
          <w:szCs w:val="32"/>
        </w:rPr>
        <w:t>；</w:t>
      </w:r>
    </w:p>
    <w:p w:rsidR="009B7D5B" w:rsidRPr="00353EF9" w:rsidRDefault="00392D7C">
      <w:pPr>
        <w:pStyle w:val="a6"/>
        <w:tabs>
          <w:tab w:val="left" w:pos="2671"/>
          <w:tab w:val="left" w:pos="5000"/>
          <w:tab w:val="left" w:pos="6190"/>
        </w:tabs>
        <w:spacing w:after="0" w:line="600" w:lineRule="exact"/>
        <w:ind w:firstLineChars="200" w:firstLine="640"/>
        <w:rPr>
          <w:rFonts w:eastAsia="仿宋_GB2312"/>
          <w:sz w:val="32"/>
          <w:szCs w:val="32"/>
        </w:rPr>
      </w:pPr>
      <w:r w:rsidRPr="00353EF9">
        <w:rPr>
          <w:rFonts w:eastAsia="仿宋_GB2312"/>
          <w:sz w:val="32"/>
          <w:szCs w:val="32"/>
        </w:rPr>
        <w:t>本年附属单位上缴收入</w:t>
      </w:r>
      <w:r w:rsidR="00312EAB" w:rsidRPr="00353EF9">
        <w:rPr>
          <w:rFonts w:eastAsia="仿宋_GB2312"/>
          <w:sz w:val="32"/>
          <w:szCs w:val="32"/>
        </w:rPr>
        <w:t>0</w:t>
      </w:r>
      <w:r w:rsidR="00312EAB" w:rsidRPr="00353EF9">
        <w:rPr>
          <w:rFonts w:eastAsia="仿宋_GB2312" w:hint="eastAsia"/>
          <w:sz w:val="32"/>
          <w:szCs w:val="32"/>
        </w:rPr>
        <w:t>万</w:t>
      </w:r>
      <w:r w:rsidRPr="00353EF9">
        <w:rPr>
          <w:rFonts w:eastAsia="仿宋_GB2312"/>
          <w:sz w:val="32"/>
          <w:szCs w:val="32"/>
        </w:rPr>
        <w:t>元，占</w:t>
      </w:r>
      <w:r w:rsidR="00312EAB" w:rsidRPr="00353EF9">
        <w:rPr>
          <w:rFonts w:eastAsia="仿宋_GB2312"/>
          <w:sz w:val="32"/>
          <w:szCs w:val="32"/>
        </w:rPr>
        <w:t>0%</w:t>
      </w:r>
    </w:p>
    <w:p w:rsidR="009B7D5B" w:rsidRPr="00353EF9" w:rsidRDefault="00392D7C">
      <w:pPr>
        <w:pStyle w:val="a6"/>
        <w:tabs>
          <w:tab w:val="left" w:pos="2671"/>
          <w:tab w:val="left" w:pos="5000"/>
          <w:tab w:val="left" w:pos="6190"/>
        </w:tabs>
        <w:spacing w:after="0" w:line="600" w:lineRule="exact"/>
        <w:ind w:firstLineChars="200" w:firstLine="640"/>
        <w:rPr>
          <w:rFonts w:eastAsia="仿宋_GB2312"/>
          <w:sz w:val="32"/>
          <w:szCs w:val="32"/>
        </w:rPr>
      </w:pPr>
      <w:r w:rsidRPr="00353EF9">
        <w:rPr>
          <w:rFonts w:eastAsia="仿宋_GB2312"/>
          <w:sz w:val="32"/>
          <w:szCs w:val="32"/>
        </w:rPr>
        <w:t>本年其他收入</w:t>
      </w:r>
      <w:r w:rsidR="00312EAB" w:rsidRPr="00353EF9">
        <w:rPr>
          <w:rFonts w:eastAsia="仿宋_GB2312"/>
          <w:sz w:val="32"/>
          <w:szCs w:val="32"/>
        </w:rPr>
        <w:t>0</w:t>
      </w:r>
      <w:r w:rsidR="00312EAB" w:rsidRPr="00353EF9">
        <w:rPr>
          <w:rFonts w:eastAsia="仿宋_GB2312" w:hint="eastAsia"/>
          <w:sz w:val="32"/>
          <w:szCs w:val="32"/>
        </w:rPr>
        <w:t>万</w:t>
      </w:r>
      <w:r w:rsidRPr="00353EF9">
        <w:rPr>
          <w:rFonts w:eastAsia="仿宋_GB2312"/>
          <w:sz w:val="32"/>
          <w:szCs w:val="32"/>
        </w:rPr>
        <w:t>元，占</w:t>
      </w:r>
      <w:r w:rsidR="00312EAB" w:rsidRPr="00353EF9">
        <w:rPr>
          <w:rFonts w:eastAsia="仿宋_GB2312"/>
          <w:sz w:val="32"/>
          <w:szCs w:val="32"/>
        </w:rPr>
        <w:t>0%</w:t>
      </w:r>
    </w:p>
    <w:p w:rsidR="009B7D5B" w:rsidRPr="00353EF9" w:rsidRDefault="00392D7C">
      <w:pPr>
        <w:pStyle w:val="a6"/>
        <w:tabs>
          <w:tab w:val="left" w:pos="2671"/>
          <w:tab w:val="left" w:pos="5000"/>
          <w:tab w:val="left" w:pos="6190"/>
        </w:tabs>
        <w:spacing w:after="0" w:line="600" w:lineRule="exact"/>
        <w:ind w:firstLineChars="200" w:firstLine="640"/>
        <w:rPr>
          <w:rFonts w:eastAsia="仿宋_GB2312"/>
          <w:sz w:val="32"/>
          <w:szCs w:val="32"/>
        </w:rPr>
      </w:pPr>
      <w:r w:rsidRPr="00353EF9">
        <w:rPr>
          <w:rFonts w:eastAsia="仿宋_GB2312"/>
          <w:sz w:val="32"/>
          <w:szCs w:val="32"/>
        </w:rPr>
        <w:t>上年结转结余的一般公共预算收入</w:t>
      </w:r>
      <w:r w:rsidR="00312EAB" w:rsidRPr="00353EF9">
        <w:rPr>
          <w:rFonts w:eastAsia="仿宋_GB2312"/>
          <w:sz w:val="32"/>
          <w:szCs w:val="32"/>
        </w:rPr>
        <w:t>2071.27</w:t>
      </w:r>
      <w:r w:rsidRPr="00353EF9">
        <w:rPr>
          <w:rFonts w:eastAsia="仿宋_GB2312"/>
          <w:sz w:val="32"/>
          <w:szCs w:val="32"/>
        </w:rPr>
        <w:t>万元，占</w:t>
      </w:r>
      <w:r w:rsidRPr="00353EF9">
        <w:rPr>
          <w:rFonts w:eastAsia="仿宋_GB2312"/>
          <w:sz w:val="32"/>
          <w:szCs w:val="32"/>
        </w:rPr>
        <w:t xml:space="preserve"> </w:t>
      </w:r>
      <w:r w:rsidR="00312EAB" w:rsidRPr="00353EF9">
        <w:rPr>
          <w:rFonts w:eastAsia="仿宋_GB2312"/>
          <w:sz w:val="32"/>
          <w:szCs w:val="32"/>
        </w:rPr>
        <w:t>2.96%</w:t>
      </w:r>
    </w:p>
    <w:p w:rsidR="009B7D5B" w:rsidRPr="00353EF9" w:rsidRDefault="00392D7C">
      <w:pPr>
        <w:pStyle w:val="a6"/>
        <w:tabs>
          <w:tab w:val="left" w:pos="2671"/>
          <w:tab w:val="left" w:pos="5000"/>
          <w:tab w:val="left" w:pos="6190"/>
        </w:tabs>
        <w:spacing w:after="0" w:line="600" w:lineRule="exact"/>
        <w:ind w:firstLineChars="200" w:firstLine="640"/>
        <w:rPr>
          <w:rFonts w:eastAsia="仿宋_GB2312"/>
          <w:sz w:val="32"/>
          <w:szCs w:val="32"/>
        </w:rPr>
      </w:pPr>
      <w:r w:rsidRPr="00353EF9">
        <w:rPr>
          <w:rFonts w:eastAsia="仿宋_GB2312"/>
          <w:sz w:val="32"/>
          <w:szCs w:val="32"/>
        </w:rPr>
        <w:t>上年结转结余的政府性基金预算收入</w:t>
      </w:r>
      <w:r w:rsidR="00312EAB" w:rsidRPr="00353EF9">
        <w:rPr>
          <w:rFonts w:eastAsia="仿宋_GB2312"/>
          <w:sz w:val="32"/>
          <w:szCs w:val="32"/>
        </w:rPr>
        <w:t>0</w:t>
      </w:r>
      <w:r w:rsidRPr="00353EF9">
        <w:rPr>
          <w:rFonts w:eastAsia="仿宋_GB2312"/>
          <w:sz w:val="32"/>
          <w:szCs w:val="32"/>
        </w:rPr>
        <w:t>万元，占</w:t>
      </w:r>
      <w:r w:rsidR="00312EAB" w:rsidRPr="00353EF9">
        <w:rPr>
          <w:rFonts w:eastAsia="仿宋_GB2312"/>
          <w:sz w:val="32"/>
          <w:szCs w:val="32"/>
        </w:rPr>
        <w:t>0</w:t>
      </w:r>
      <w:r w:rsidRPr="00353EF9">
        <w:rPr>
          <w:rFonts w:eastAsia="仿宋_GB2312"/>
          <w:sz w:val="32"/>
          <w:szCs w:val="32"/>
        </w:rPr>
        <w:t xml:space="preserve"> </w:t>
      </w:r>
      <w:r w:rsidRPr="00353EF9">
        <w:rPr>
          <w:rFonts w:ascii="仿宋_GB2312" w:eastAsia="仿宋_GB2312" w:hAnsi="仿宋_GB2312" w:hint="eastAsia"/>
          <w:sz w:val="32"/>
          <w:szCs w:val="32"/>
        </w:rPr>
        <w:t>%</w:t>
      </w:r>
      <w:r w:rsidRPr="00353EF9">
        <w:rPr>
          <w:rFonts w:eastAsia="仿宋_GB2312"/>
          <w:sz w:val="32"/>
          <w:szCs w:val="32"/>
        </w:rPr>
        <w:t>；</w:t>
      </w:r>
    </w:p>
    <w:p w:rsidR="009B7D5B" w:rsidRPr="00353EF9" w:rsidRDefault="00392D7C">
      <w:pPr>
        <w:pStyle w:val="a6"/>
        <w:tabs>
          <w:tab w:val="left" w:pos="2671"/>
          <w:tab w:val="left" w:pos="5000"/>
          <w:tab w:val="left" w:pos="6190"/>
        </w:tabs>
        <w:spacing w:after="0" w:line="600" w:lineRule="exact"/>
        <w:ind w:firstLineChars="200" w:firstLine="640"/>
        <w:rPr>
          <w:rFonts w:eastAsia="仿宋_GB2312"/>
          <w:sz w:val="32"/>
          <w:szCs w:val="32"/>
        </w:rPr>
      </w:pPr>
      <w:r w:rsidRPr="00353EF9">
        <w:rPr>
          <w:rFonts w:eastAsia="仿宋_GB2312"/>
          <w:sz w:val="32"/>
          <w:szCs w:val="32"/>
        </w:rPr>
        <w:t>上年结转结余的国有资本经营预算收入</w:t>
      </w:r>
      <w:r w:rsidR="00312EAB" w:rsidRPr="00353EF9">
        <w:rPr>
          <w:rFonts w:eastAsia="仿宋_GB2312"/>
          <w:sz w:val="32"/>
          <w:szCs w:val="32"/>
        </w:rPr>
        <w:t>0</w:t>
      </w:r>
      <w:r w:rsidRPr="00353EF9">
        <w:rPr>
          <w:rFonts w:eastAsia="仿宋_GB2312"/>
          <w:sz w:val="32"/>
          <w:szCs w:val="32"/>
        </w:rPr>
        <w:t>万元，占</w:t>
      </w:r>
      <w:r w:rsidR="00312EAB" w:rsidRPr="00353EF9">
        <w:rPr>
          <w:rFonts w:eastAsia="仿宋_GB2312"/>
          <w:sz w:val="32"/>
          <w:szCs w:val="32"/>
        </w:rPr>
        <w:t>0</w:t>
      </w:r>
      <w:r w:rsidRPr="00353EF9">
        <w:rPr>
          <w:rFonts w:ascii="仿宋_GB2312" w:eastAsia="仿宋_GB2312" w:hAnsi="仿宋_GB2312" w:hint="eastAsia"/>
          <w:sz w:val="32"/>
          <w:szCs w:val="32"/>
        </w:rPr>
        <w:t>%</w:t>
      </w:r>
      <w:r w:rsidRPr="00353EF9">
        <w:rPr>
          <w:rFonts w:eastAsia="仿宋_GB2312"/>
          <w:sz w:val="32"/>
          <w:szCs w:val="32"/>
        </w:rPr>
        <w:t>；</w:t>
      </w:r>
    </w:p>
    <w:p w:rsidR="009B7D5B" w:rsidRPr="00353EF9" w:rsidRDefault="00392D7C">
      <w:pPr>
        <w:pStyle w:val="a6"/>
        <w:tabs>
          <w:tab w:val="left" w:pos="2671"/>
          <w:tab w:val="left" w:pos="5000"/>
          <w:tab w:val="left" w:pos="6190"/>
        </w:tabs>
        <w:spacing w:after="0" w:line="600" w:lineRule="exact"/>
        <w:ind w:firstLineChars="200" w:firstLine="640"/>
        <w:rPr>
          <w:rFonts w:eastAsia="仿宋_GB2312"/>
          <w:sz w:val="32"/>
          <w:szCs w:val="32"/>
        </w:rPr>
      </w:pPr>
      <w:r w:rsidRPr="00353EF9">
        <w:rPr>
          <w:rFonts w:eastAsia="仿宋_GB2312"/>
          <w:sz w:val="32"/>
          <w:szCs w:val="32"/>
        </w:rPr>
        <w:t>上年结转结余的财政专户管理资金</w:t>
      </w:r>
      <w:r w:rsidR="00312EAB" w:rsidRPr="00353EF9">
        <w:rPr>
          <w:rFonts w:eastAsia="仿宋_GB2312"/>
          <w:sz w:val="32"/>
          <w:szCs w:val="32"/>
        </w:rPr>
        <w:t>0</w:t>
      </w:r>
      <w:r w:rsidRPr="00353EF9">
        <w:rPr>
          <w:rFonts w:eastAsia="仿宋_GB2312"/>
          <w:sz w:val="32"/>
          <w:szCs w:val="32"/>
        </w:rPr>
        <w:t>万元，占</w:t>
      </w:r>
      <w:r w:rsidR="00312EAB" w:rsidRPr="00353EF9">
        <w:rPr>
          <w:rFonts w:eastAsia="仿宋_GB2312"/>
          <w:sz w:val="32"/>
          <w:szCs w:val="32"/>
        </w:rPr>
        <w:t>0</w:t>
      </w:r>
      <w:r w:rsidRPr="00353EF9">
        <w:rPr>
          <w:rFonts w:ascii="仿宋_GB2312" w:eastAsia="仿宋_GB2312" w:hAnsi="仿宋_GB2312" w:hint="eastAsia"/>
          <w:sz w:val="32"/>
          <w:szCs w:val="32"/>
        </w:rPr>
        <w:t>%</w:t>
      </w:r>
      <w:r w:rsidRPr="00353EF9">
        <w:rPr>
          <w:rFonts w:eastAsia="仿宋_GB2312"/>
          <w:sz w:val="32"/>
          <w:szCs w:val="32"/>
        </w:rPr>
        <w:t>；</w:t>
      </w:r>
    </w:p>
    <w:p w:rsidR="009B7D5B" w:rsidRPr="00C77822" w:rsidRDefault="00392D7C" w:rsidP="00C77822">
      <w:pPr>
        <w:pStyle w:val="a6"/>
        <w:tabs>
          <w:tab w:val="left" w:pos="2671"/>
          <w:tab w:val="left" w:pos="5000"/>
          <w:tab w:val="left" w:pos="6190"/>
        </w:tabs>
        <w:spacing w:after="0" w:line="600" w:lineRule="exact"/>
        <w:ind w:firstLineChars="200" w:firstLine="640"/>
        <w:rPr>
          <w:rFonts w:eastAsia="仿宋_GB2312"/>
          <w:sz w:val="32"/>
          <w:szCs w:val="32"/>
        </w:rPr>
      </w:pPr>
      <w:r w:rsidRPr="00353EF9">
        <w:rPr>
          <w:rFonts w:eastAsia="仿宋_GB2312"/>
          <w:sz w:val="32"/>
          <w:szCs w:val="32"/>
        </w:rPr>
        <w:t>上年结转结余的单位资金</w:t>
      </w:r>
      <w:r w:rsidR="00312EAB" w:rsidRPr="00353EF9">
        <w:rPr>
          <w:rFonts w:eastAsia="仿宋_GB2312"/>
          <w:sz w:val="32"/>
          <w:szCs w:val="32"/>
        </w:rPr>
        <w:t>0</w:t>
      </w:r>
      <w:r w:rsidRPr="00353EF9">
        <w:rPr>
          <w:rFonts w:eastAsia="仿宋_GB2312"/>
          <w:sz w:val="32"/>
          <w:szCs w:val="32"/>
        </w:rPr>
        <w:t>万元，占</w:t>
      </w:r>
      <w:r w:rsidR="00312EAB" w:rsidRPr="00353EF9">
        <w:rPr>
          <w:rFonts w:eastAsia="仿宋_GB2312"/>
          <w:sz w:val="32"/>
          <w:szCs w:val="32"/>
        </w:rPr>
        <w:t>0</w:t>
      </w:r>
      <w:r w:rsidRPr="00353EF9">
        <w:rPr>
          <w:rFonts w:ascii="仿宋_GB2312" w:eastAsia="仿宋_GB2312" w:hAnsi="仿宋_GB2312" w:hint="eastAsia"/>
          <w:sz w:val="32"/>
          <w:szCs w:val="32"/>
        </w:rPr>
        <w:t>%</w:t>
      </w:r>
      <w:r w:rsidRPr="00353EF9">
        <w:rPr>
          <w:rFonts w:eastAsia="仿宋_GB2312" w:hint="eastAsia"/>
          <w:sz w:val="32"/>
          <w:szCs w:val="32"/>
        </w:rPr>
        <w:t>。</w:t>
      </w:r>
    </w:p>
    <w:p w:rsidR="009B7D5B" w:rsidRPr="00353EF9" w:rsidRDefault="00392D7C">
      <w:pPr>
        <w:spacing w:line="600" w:lineRule="exact"/>
        <w:ind w:firstLineChars="200" w:firstLine="640"/>
        <w:outlineLvl w:val="2"/>
        <w:rPr>
          <w:rFonts w:eastAsia="黑体" w:cs="黑体"/>
          <w:sz w:val="32"/>
          <w:szCs w:val="36"/>
        </w:rPr>
      </w:pPr>
      <w:r w:rsidRPr="00353EF9">
        <w:rPr>
          <w:rFonts w:eastAsia="黑体" w:cs="黑体" w:hint="eastAsia"/>
          <w:sz w:val="32"/>
          <w:szCs w:val="36"/>
        </w:rPr>
        <w:t>三、支出预算情况说明</w:t>
      </w:r>
    </w:p>
    <w:p w:rsidR="009B7D5B" w:rsidRPr="00353EF9" w:rsidRDefault="00353EF9">
      <w:pPr>
        <w:pStyle w:val="a6"/>
        <w:tabs>
          <w:tab w:val="left" w:pos="2671"/>
          <w:tab w:val="left" w:pos="5000"/>
          <w:tab w:val="left" w:pos="6190"/>
        </w:tabs>
        <w:spacing w:after="0" w:line="600" w:lineRule="exact"/>
        <w:ind w:firstLineChars="200" w:firstLine="640"/>
        <w:rPr>
          <w:rFonts w:eastAsia="仿宋_GB2312"/>
          <w:sz w:val="32"/>
          <w:szCs w:val="32"/>
        </w:rPr>
      </w:pPr>
      <w:r w:rsidRPr="00353EF9">
        <w:rPr>
          <w:rFonts w:ascii="仿宋_GB2312" w:eastAsia="仿宋_GB2312" w:hAnsi="仿宋_GB2312" w:cs="仿宋" w:hint="eastAsia"/>
          <w:sz w:val="32"/>
          <w:szCs w:val="32"/>
        </w:rPr>
        <w:t>内蒙古自治区妇幼保健院2025</w:t>
      </w:r>
      <w:r w:rsidR="00392D7C" w:rsidRPr="00353EF9">
        <w:rPr>
          <w:rFonts w:ascii="仿宋_GB2312" w:eastAsia="仿宋_GB2312" w:hAnsi="仿宋_GB2312" w:cs="仿宋_GB2312" w:hint="eastAsia"/>
          <w:sz w:val="32"/>
          <w:szCs w:val="32"/>
        </w:rPr>
        <w:t>年度</w:t>
      </w:r>
      <w:r w:rsidR="00392D7C" w:rsidRPr="00353EF9">
        <w:rPr>
          <w:rFonts w:eastAsia="仿宋_GB2312"/>
          <w:sz w:val="32"/>
          <w:szCs w:val="32"/>
        </w:rPr>
        <w:t>支出预算合计</w:t>
      </w:r>
      <w:r w:rsidR="00662EAA" w:rsidRPr="00353EF9">
        <w:rPr>
          <w:rFonts w:eastAsia="仿宋_GB2312"/>
          <w:sz w:val="32"/>
          <w:szCs w:val="32"/>
        </w:rPr>
        <w:t>7077.28</w:t>
      </w:r>
      <w:r w:rsidR="00392D7C" w:rsidRPr="00353EF9">
        <w:rPr>
          <w:rFonts w:eastAsia="仿宋_GB2312"/>
          <w:sz w:val="32"/>
          <w:szCs w:val="32"/>
        </w:rPr>
        <w:t>万元，其中</w:t>
      </w:r>
      <w:r w:rsidR="00392D7C" w:rsidRPr="00353EF9">
        <w:rPr>
          <w:rFonts w:eastAsia="仿宋_GB2312" w:hint="eastAsia"/>
          <w:sz w:val="32"/>
          <w:szCs w:val="32"/>
        </w:rPr>
        <w:t>：</w:t>
      </w:r>
    </w:p>
    <w:p w:rsidR="009B7D5B" w:rsidRPr="00353EF9" w:rsidRDefault="00392D7C">
      <w:pPr>
        <w:pStyle w:val="a6"/>
        <w:tabs>
          <w:tab w:val="left" w:pos="2671"/>
          <w:tab w:val="left" w:pos="5000"/>
          <w:tab w:val="left" w:pos="6190"/>
        </w:tabs>
        <w:spacing w:after="0" w:line="600" w:lineRule="exact"/>
        <w:ind w:firstLineChars="200" w:firstLine="640"/>
        <w:rPr>
          <w:rFonts w:eastAsia="仿宋_GB2312"/>
          <w:sz w:val="32"/>
          <w:szCs w:val="32"/>
        </w:rPr>
      </w:pPr>
      <w:r w:rsidRPr="00353EF9">
        <w:rPr>
          <w:rFonts w:eastAsia="仿宋_GB2312"/>
          <w:sz w:val="32"/>
          <w:szCs w:val="32"/>
        </w:rPr>
        <w:t>基本支出</w:t>
      </w:r>
      <w:r w:rsidR="00662EAA" w:rsidRPr="00353EF9">
        <w:rPr>
          <w:rFonts w:ascii="仿宋_GB2312" w:eastAsia="仿宋_GB2312" w:hAnsi="仿宋" w:cs="宋体" w:hint="eastAsia"/>
          <w:sz w:val="32"/>
          <w:szCs w:val="32"/>
        </w:rPr>
        <w:t>66526.01</w:t>
      </w:r>
      <w:r w:rsidRPr="00353EF9">
        <w:rPr>
          <w:rFonts w:eastAsia="仿宋_GB2312"/>
          <w:sz w:val="32"/>
          <w:szCs w:val="32"/>
        </w:rPr>
        <w:t>万元，占</w:t>
      </w:r>
      <w:r w:rsidR="00662EAA" w:rsidRPr="00353EF9">
        <w:rPr>
          <w:rFonts w:eastAsia="仿宋_GB2312"/>
          <w:sz w:val="32"/>
          <w:szCs w:val="32"/>
        </w:rPr>
        <w:t>94.93</w:t>
      </w:r>
      <w:r w:rsidRPr="00353EF9">
        <w:rPr>
          <w:rFonts w:ascii="仿宋_GB2312" w:eastAsia="仿宋_GB2312" w:hAnsi="仿宋_GB2312" w:hint="eastAsia"/>
          <w:sz w:val="32"/>
          <w:szCs w:val="32"/>
        </w:rPr>
        <w:t>%</w:t>
      </w:r>
      <w:r w:rsidRPr="00353EF9">
        <w:rPr>
          <w:rFonts w:eastAsia="仿宋_GB2312" w:hint="eastAsia"/>
          <w:sz w:val="32"/>
          <w:szCs w:val="32"/>
        </w:rPr>
        <w:t>；</w:t>
      </w:r>
    </w:p>
    <w:p w:rsidR="009B7D5B" w:rsidRPr="00353EF9" w:rsidRDefault="00392D7C">
      <w:pPr>
        <w:pStyle w:val="a6"/>
        <w:tabs>
          <w:tab w:val="left" w:pos="2671"/>
          <w:tab w:val="left" w:pos="5000"/>
          <w:tab w:val="left" w:pos="6190"/>
        </w:tabs>
        <w:spacing w:after="0" w:line="600" w:lineRule="exact"/>
        <w:ind w:firstLineChars="200" w:firstLine="640"/>
        <w:rPr>
          <w:rFonts w:eastAsia="仿宋_GB2312"/>
          <w:sz w:val="32"/>
          <w:szCs w:val="32"/>
        </w:rPr>
      </w:pPr>
      <w:r w:rsidRPr="00353EF9">
        <w:rPr>
          <w:rFonts w:eastAsia="仿宋_GB2312"/>
          <w:sz w:val="32"/>
          <w:szCs w:val="32"/>
        </w:rPr>
        <w:t>项目支出</w:t>
      </w:r>
      <w:r w:rsidR="00662EAA" w:rsidRPr="00353EF9">
        <w:rPr>
          <w:rFonts w:ascii="仿宋_GB2312" w:eastAsia="仿宋_GB2312" w:hAnsi="仿宋" w:cs="宋体" w:hint="eastAsia"/>
          <w:sz w:val="32"/>
          <w:szCs w:val="32"/>
        </w:rPr>
        <w:t>3551.27</w:t>
      </w:r>
      <w:r w:rsidRPr="00353EF9">
        <w:rPr>
          <w:rFonts w:eastAsia="仿宋_GB2312"/>
          <w:sz w:val="32"/>
          <w:szCs w:val="32"/>
        </w:rPr>
        <w:t>万元，占</w:t>
      </w:r>
      <w:r w:rsidR="00662EAA" w:rsidRPr="00353EF9">
        <w:rPr>
          <w:rFonts w:eastAsia="仿宋_GB2312"/>
          <w:sz w:val="32"/>
          <w:szCs w:val="32"/>
        </w:rPr>
        <w:t>5.07</w:t>
      </w:r>
      <w:r w:rsidRPr="00353EF9">
        <w:rPr>
          <w:rFonts w:ascii="仿宋_GB2312" w:eastAsia="仿宋_GB2312" w:hAnsi="仿宋_GB2312" w:hint="eastAsia"/>
          <w:sz w:val="32"/>
          <w:szCs w:val="32"/>
        </w:rPr>
        <w:t>%</w:t>
      </w:r>
      <w:r w:rsidRPr="00353EF9">
        <w:rPr>
          <w:rFonts w:eastAsia="仿宋_GB2312"/>
          <w:sz w:val="32"/>
          <w:szCs w:val="32"/>
        </w:rPr>
        <w:t>；</w:t>
      </w:r>
    </w:p>
    <w:p w:rsidR="009B7D5B" w:rsidRPr="00353EF9" w:rsidRDefault="00392D7C">
      <w:pPr>
        <w:pStyle w:val="a6"/>
        <w:tabs>
          <w:tab w:val="left" w:pos="2671"/>
          <w:tab w:val="left" w:pos="5000"/>
          <w:tab w:val="left" w:pos="6190"/>
        </w:tabs>
        <w:spacing w:after="0" w:line="600" w:lineRule="exact"/>
        <w:ind w:firstLineChars="200" w:firstLine="640"/>
        <w:rPr>
          <w:rFonts w:eastAsia="仿宋_GB2312" w:cs="仿宋"/>
          <w:sz w:val="32"/>
          <w:szCs w:val="32"/>
        </w:rPr>
      </w:pPr>
      <w:r w:rsidRPr="00353EF9">
        <w:rPr>
          <w:rFonts w:eastAsia="仿宋_GB2312"/>
          <w:sz w:val="32"/>
          <w:szCs w:val="32"/>
        </w:rPr>
        <w:lastRenderedPageBreak/>
        <w:t>事业单位经营支出</w:t>
      </w:r>
      <w:r w:rsidR="00353EF9" w:rsidRPr="00353EF9">
        <w:rPr>
          <w:rFonts w:eastAsia="仿宋_GB2312"/>
          <w:sz w:val="32"/>
          <w:szCs w:val="32"/>
        </w:rPr>
        <w:t>0</w:t>
      </w:r>
      <w:r w:rsidRPr="00353EF9">
        <w:rPr>
          <w:rFonts w:eastAsia="仿宋_GB2312"/>
          <w:sz w:val="32"/>
          <w:szCs w:val="32"/>
        </w:rPr>
        <w:t>万元，占</w:t>
      </w:r>
      <w:r w:rsidR="00353EF9" w:rsidRPr="00353EF9">
        <w:rPr>
          <w:rFonts w:eastAsia="仿宋_GB2312"/>
          <w:sz w:val="32"/>
          <w:szCs w:val="32"/>
        </w:rPr>
        <w:t>0</w:t>
      </w:r>
      <w:r w:rsidRPr="00353EF9">
        <w:rPr>
          <w:rFonts w:ascii="仿宋_GB2312" w:eastAsia="仿宋_GB2312" w:hAnsi="仿宋_GB2312" w:hint="eastAsia"/>
          <w:sz w:val="32"/>
          <w:szCs w:val="32"/>
        </w:rPr>
        <w:t>%</w:t>
      </w:r>
      <w:r w:rsidRPr="00353EF9">
        <w:rPr>
          <w:rFonts w:eastAsia="仿宋_GB2312"/>
          <w:sz w:val="32"/>
          <w:szCs w:val="32"/>
        </w:rPr>
        <w:t>；</w:t>
      </w:r>
    </w:p>
    <w:p w:rsidR="009B7D5B" w:rsidRPr="00353EF9" w:rsidRDefault="00392D7C">
      <w:pPr>
        <w:pStyle w:val="a6"/>
        <w:tabs>
          <w:tab w:val="left" w:pos="2671"/>
          <w:tab w:val="left" w:pos="5000"/>
          <w:tab w:val="left" w:pos="6190"/>
        </w:tabs>
        <w:spacing w:after="0" w:line="600" w:lineRule="exact"/>
        <w:ind w:firstLineChars="200" w:firstLine="640"/>
        <w:rPr>
          <w:rFonts w:eastAsia="仿宋_GB2312"/>
          <w:sz w:val="32"/>
          <w:szCs w:val="32"/>
        </w:rPr>
      </w:pPr>
      <w:r w:rsidRPr="00353EF9">
        <w:rPr>
          <w:rFonts w:eastAsia="仿宋_GB2312"/>
          <w:sz w:val="32"/>
          <w:szCs w:val="32"/>
        </w:rPr>
        <w:t>上缴上级支出</w:t>
      </w:r>
      <w:r w:rsidR="00353EF9" w:rsidRPr="00353EF9">
        <w:rPr>
          <w:rFonts w:eastAsia="仿宋_GB2312"/>
          <w:sz w:val="32"/>
          <w:szCs w:val="32"/>
        </w:rPr>
        <w:t>0</w:t>
      </w:r>
      <w:r w:rsidRPr="00353EF9">
        <w:rPr>
          <w:rFonts w:eastAsia="仿宋_GB2312"/>
          <w:sz w:val="32"/>
          <w:szCs w:val="32"/>
        </w:rPr>
        <w:t>万元，占</w:t>
      </w:r>
      <w:r w:rsidR="00353EF9" w:rsidRPr="00353EF9">
        <w:rPr>
          <w:rFonts w:eastAsia="仿宋_GB2312"/>
          <w:sz w:val="32"/>
          <w:szCs w:val="32"/>
        </w:rPr>
        <w:t>0</w:t>
      </w:r>
      <w:r w:rsidRPr="00353EF9">
        <w:rPr>
          <w:rFonts w:ascii="仿宋_GB2312" w:eastAsia="仿宋_GB2312" w:hAnsi="仿宋_GB2312" w:hint="eastAsia"/>
          <w:sz w:val="32"/>
          <w:szCs w:val="32"/>
        </w:rPr>
        <w:t>%</w:t>
      </w:r>
      <w:r w:rsidRPr="00353EF9">
        <w:rPr>
          <w:rFonts w:eastAsia="仿宋_GB2312"/>
          <w:sz w:val="32"/>
          <w:szCs w:val="32"/>
        </w:rPr>
        <w:t>；</w:t>
      </w:r>
    </w:p>
    <w:p w:rsidR="009B7D5B" w:rsidRPr="00353EF9" w:rsidRDefault="00392D7C" w:rsidP="00353EF9">
      <w:pPr>
        <w:pStyle w:val="a6"/>
        <w:tabs>
          <w:tab w:val="left" w:pos="2671"/>
          <w:tab w:val="left" w:pos="5000"/>
          <w:tab w:val="left" w:pos="6190"/>
        </w:tabs>
        <w:spacing w:after="0" w:line="600" w:lineRule="exact"/>
        <w:ind w:firstLineChars="200" w:firstLine="640"/>
        <w:rPr>
          <w:rFonts w:eastAsia="仿宋_GB2312"/>
          <w:sz w:val="32"/>
          <w:szCs w:val="32"/>
        </w:rPr>
      </w:pPr>
      <w:r w:rsidRPr="00353EF9">
        <w:rPr>
          <w:rFonts w:eastAsia="仿宋_GB2312"/>
          <w:sz w:val="32"/>
          <w:szCs w:val="32"/>
        </w:rPr>
        <w:t>对附属单位补助支出</w:t>
      </w:r>
      <w:r w:rsidR="00353EF9" w:rsidRPr="00353EF9">
        <w:rPr>
          <w:rFonts w:eastAsia="仿宋_GB2312"/>
          <w:sz w:val="32"/>
          <w:szCs w:val="32"/>
        </w:rPr>
        <w:t>0</w:t>
      </w:r>
      <w:r w:rsidRPr="00353EF9">
        <w:rPr>
          <w:rFonts w:eastAsia="仿宋_GB2312"/>
          <w:sz w:val="32"/>
          <w:szCs w:val="32"/>
        </w:rPr>
        <w:t>万元，占</w:t>
      </w:r>
      <w:r w:rsidR="00353EF9" w:rsidRPr="00353EF9">
        <w:rPr>
          <w:rFonts w:eastAsia="仿宋_GB2312"/>
          <w:sz w:val="32"/>
          <w:szCs w:val="32"/>
        </w:rPr>
        <w:t>0</w:t>
      </w:r>
      <w:r w:rsidRPr="00353EF9">
        <w:rPr>
          <w:rFonts w:ascii="仿宋_GB2312" w:eastAsia="仿宋_GB2312" w:hAnsi="仿宋_GB2312" w:hint="eastAsia"/>
          <w:sz w:val="32"/>
          <w:szCs w:val="32"/>
        </w:rPr>
        <w:t>%</w:t>
      </w:r>
      <w:r w:rsidRPr="00353EF9">
        <w:rPr>
          <w:rFonts w:eastAsia="仿宋_GB2312"/>
          <w:sz w:val="32"/>
          <w:szCs w:val="32"/>
        </w:rPr>
        <w:t>。</w:t>
      </w:r>
    </w:p>
    <w:p w:rsidR="009B7D5B" w:rsidRDefault="00353EF9">
      <w:pPr>
        <w:spacing w:line="600" w:lineRule="exact"/>
        <w:ind w:left="6" w:firstLineChars="198" w:firstLine="634"/>
        <w:outlineLvl w:val="2"/>
        <w:rPr>
          <w:rFonts w:eastAsia="黑体" w:cs="黑体"/>
          <w:sz w:val="32"/>
          <w:szCs w:val="36"/>
        </w:rPr>
      </w:pPr>
      <w:r>
        <w:rPr>
          <w:rFonts w:eastAsia="黑体" w:cs="黑体" w:hint="eastAsia"/>
          <w:sz w:val="32"/>
          <w:szCs w:val="36"/>
        </w:rPr>
        <w:t>四、</w:t>
      </w:r>
      <w:r w:rsidR="00392D7C">
        <w:rPr>
          <w:rFonts w:eastAsia="黑体" w:cs="黑体" w:hint="eastAsia"/>
          <w:sz w:val="32"/>
          <w:szCs w:val="36"/>
        </w:rPr>
        <w:t>政拨款收支预算总体情况说明</w:t>
      </w:r>
    </w:p>
    <w:p w:rsidR="009B7D5B" w:rsidRPr="00B240BB" w:rsidRDefault="00B240BB" w:rsidP="00B240BB">
      <w:pPr>
        <w:widowControl/>
        <w:shd w:val="clear" w:color="auto" w:fill="FFFFFF"/>
        <w:spacing w:line="600" w:lineRule="exact"/>
        <w:ind w:firstLineChars="200" w:firstLine="640"/>
        <w:rPr>
          <w:rFonts w:eastAsia="仿宋_GB2312"/>
          <w:sz w:val="32"/>
          <w:szCs w:val="32"/>
        </w:rPr>
      </w:pPr>
      <w:r w:rsidRPr="00B240BB">
        <w:rPr>
          <w:rFonts w:eastAsia="仿宋_GB2312" w:hint="eastAsia"/>
          <w:sz w:val="32"/>
          <w:szCs w:val="32"/>
        </w:rPr>
        <w:t>内蒙古自治区妇幼保健院</w:t>
      </w:r>
      <w:r w:rsidRPr="00B240BB">
        <w:rPr>
          <w:rFonts w:eastAsia="仿宋_GB2312" w:hint="eastAsia"/>
          <w:sz w:val="32"/>
          <w:szCs w:val="32"/>
        </w:rPr>
        <w:t>2025</w:t>
      </w:r>
      <w:r w:rsidR="00392D7C">
        <w:rPr>
          <w:rFonts w:eastAsia="仿宋_GB2312"/>
          <w:sz w:val="32"/>
          <w:szCs w:val="32"/>
        </w:rPr>
        <w:t>年度财政拨款收、支总预算</w:t>
      </w:r>
      <w:r w:rsidRPr="00B240BB">
        <w:rPr>
          <w:rFonts w:eastAsia="仿宋_GB2312" w:hint="eastAsia"/>
          <w:sz w:val="32"/>
          <w:szCs w:val="32"/>
        </w:rPr>
        <w:t>7229.28</w:t>
      </w:r>
      <w:r w:rsidR="00392D7C">
        <w:rPr>
          <w:rFonts w:eastAsia="仿宋_GB2312"/>
          <w:sz w:val="32"/>
          <w:szCs w:val="32"/>
        </w:rPr>
        <w:t>万元。与上年相比，财政拨款收、支总计各增加</w:t>
      </w:r>
      <w:r w:rsidRPr="00B240BB">
        <w:rPr>
          <w:rFonts w:eastAsia="仿宋_GB2312" w:hint="eastAsia"/>
          <w:sz w:val="32"/>
          <w:szCs w:val="32"/>
        </w:rPr>
        <w:t>1843.42</w:t>
      </w:r>
      <w:r w:rsidR="00392D7C">
        <w:rPr>
          <w:rFonts w:eastAsia="仿宋_GB2312"/>
          <w:sz w:val="32"/>
          <w:szCs w:val="32"/>
        </w:rPr>
        <w:t>万元，增长</w:t>
      </w:r>
      <w:r>
        <w:rPr>
          <w:rFonts w:eastAsia="仿宋_GB2312" w:hint="eastAsia"/>
          <w:sz w:val="32"/>
          <w:szCs w:val="32"/>
        </w:rPr>
        <w:t>3</w:t>
      </w:r>
      <w:r>
        <w:rPr>
          <w:rFonts w:eastAsia="仿宋_GB2312"/>
          <w:sz w:val="32"/>
          <w:szCs w:val="32"/>
        </w:rPr>
        <w:t>4.23</w:t>
      </w:r>
      <w:r w:rsidR="00392D7C" w:rsidRPr="00B240BB">
        <w:rPr>
          <w:rFonts w:eastAsia="仿宋_GB2312" w:hint="eastAsia"/>
          <w:sz w:val="32"/>
          <w:szCs w:val="32"/>
        </w:rPr>
        <w:t>%</w:t>
      </w:r>
      <w:r w:rsidR="00392D7C">
        <w:rPr>
          <w:rFonts w:eastAsia="仿宋_GB2312"/>
          <w:sz w:val="32"/>
          <w:szCs w:val="32"/>
        </w:rPr>
        <w:t>。主要原因是</w:t>
      </w:r>
      <w:r w:rsidRPr="00B240BB">
        <w:rPr>
          <w:rFonts w:eastAsia="仿宋_GB2312" w:hint="eastAsia"/>
          <w:sz w:val="32"/>
          <w:szCs w:val="32"/>
        </w:rPr>
        <w:t>定向补助的增加，一般公共预算财政拨款收入支出的增加。</w:t>
      </w:r>
    </w:p>
    <w:p w:rsidR="009B7D5B" w:rsidRDefault="00392D7C" w:rsidP="00C77822">
      <w:pPr>
        <w:spacing w:line="600" w:lineRule="exact"/>
        <w:ind w:firstLineChars="200" w:firstLine="640"/>
        <w:outlineLvl w:val="2"/>
        <w:rPr>
          <w:rFonts w:eastAsia="黑体" w:cs="黑体"/>
          <w:sz w:val="32"/>
          <w:szCs w:val="36"/>
        </w:rPr>
      </w:pPr>
      <w:r>
        <w:rPr>
          <w:rFonts w:eastAsia="黑体" w:cs="黑体" w:hint="eastAsia"/>
          <w:sz w:val="32"/>
          <w:szCs w:val="36"/>
        </w:rPr>
        <w:t>五、一般公共预算支出预算情况说明</w:t>
      </w:r>
    </w:p>
    <w:p w:rsidR="009B7D5B" w:rsidRDefault="002B4BB7" w:rsidP="00C77822">
      <w:pPr>
        <w:pStyle w:val="a6"/>
        <w:tabs>
          <w:tab w:val="left" w:pos="2671"/>
          <w:tab w:val="left" w:pos="5000"/>
          <w:tab w:val="left" w:pos="6190"/>
        </w:tabs>
        <w:spacing w:after="0" w:line="600" w:lineRule="exact"/>
        <w:ind w:firstLineChars="200" w:firstLine="640"/>
        <w:rPr>
          <w:rFonts w:eastAsia="仿宋_GB2312"/>
          <w:sz w:val="32"/>
          <w:szCs w:val="32"/>
        </w:rPr>
      </w:pPr>
      <w:r w:rsidRPr="00156B6C">
        <w:rPr>
          <w:rFonts w:ascii="仿宋_GB2312" w:eastAsia="仿宋_GB2312" w:hAnsi="仿宋_GB2312" w:cs="仿宋" w:hint="eastAsia"/>
          <w:sz w:val="32"/>
          <w:szCs w:val="32"/>
        </w:rPr>
        <w:t>内蒙古自治区妇幼保健院2025</w:t>
      </w:r>
      <w:r w:rsidR="00392D7C" w:rsidRPr="00156B6C">
        <w:rPr>
          <w:rFonts w:ascii="仿宋_GB2312" w:eastAsia="仿宋_GB2312" w:hAnsi="仿宋_GB2312" w:cs="仿宋_GB2312" w:hint="eastAsia"/>
          <w:sz w:val="32"/>
          <w:szCs w:val="32"/>
        </w:rPr>
        <w:t>年度</w:t>
      </w:r>
      <w:r w:rsidR="00392D7C" w:rsidRPr="00156B6C">
        <w:rPr>
          <w:rFonts w:eastAsia="仿宋_GB2312"/>
          <w:sz w:val="32"/>
          <w:szCs w:val="32"/>
        </w:rPr>
        <w:t>一般公共预算财政拨款支出预算</w:t>
      </w:r>
      <w:r w:rsidRPr="00156B6C">
        <w:rPr>
          <w:rFonts w:eastAsia="仿宋_GB2312"/>
          <w:sz w:val="32"/>
          <w:szCs w:val="32"/>
        </w:rPr>
        <w:t>7229.28</w:t>
      </w:r>
      <w:r w:rsidR="00392D7C" w:rsidRPr="00156B6C">
        <w:rPr>
          <w:rFonts w:eastAsia="仿宋_GB2312"/>
          <w:sz w:val="32"/>
          <w:szCs w:val="32"/>
        </w:rPr>
        <w:t>万元，与上年相比增加</w:t>
      </w:r>
      <w:r w:rsidRPr="00156B6C">
        <w:rPr>
          <w:rFonts w:eastAsia="仿宋_GB2312" w:hint="eastAsia"/>
          <w:sz w:val="32"/>
          <w:szCs w:val="32"/>
        </w:rPr>
        <w:t>1</w:t>
      </w:r>
      <w:r w:rsidRPr="00156B6C">
        <w:rPr>
          <w:rFonts w:eastAsia="仿宋_GB2312"/>
          <w:sz w:val="32"/>
          <w:szCs w:val="32"/>
        </w:rPr>
        <w:t>843.42</w:t>
      </w:r>
      <w:r w:rsidR="00392D7C" w:rsidRPr="00156B6C">
        <w:rPr>
          <w:rFonts w:eastAsia="仿宋_GB2312"/>
          <w:sz w:val="32"/>
          <w:szCs w:val="32"/>
        </w:rPr>
        <w:t>万元，增</w:t>
      </w:r>
      <w:r w:rsidR="00392D7C">
        <w:rPr>
          <w:rFonts w:eastAsia="仿宋_GB2312"/>
          <w:sz w:val="32"/>
          <w:szCs w:val="32"/>
        </w:rPr>
        <w:t>长</w:t>
      </w:r>
      <w:r>
        <w:rPr>
          <w:rFonts w:eastAsia="仿宋_GB2312" w:hint="eastAsia"/>
          <w:sz w:val="32"/>
          <w:szCs w:val="32"/>
        </w:rPr>
        <w:t>3</w:t>
      </w:r>
      <w:r>
        <w:rPr>
          <w:rFonts w:eastAsia="仿宋_GB2312"/>
          <w:sz w:val="32"/>
          <w:szCs w:val="32"/>
        </w:rPr>
        <w:t>4.23</w:t>
      </w:r>
      <w:r w:rsidR="00392D7C">
        <w:rPr>
          <w:rFonts w:ascii="仿宋_GB2312" w:eastAsia="仿宋_GB2312" w:hAnsi="仿宋_GB2312" w:hint="eastAsia"/>
          <w:sz w:val="32"/>
          <w:szCs w:val="32"/>
        </w:rPr>
        <w:t>%</w:t>
      </w:r>
      <w:r w:rsidR="00392D7C">
        <w:rPr>
          <w:rFonts w:eastAsia="仿宋_GB2312"/>
          <w:sz w:val="32"/>
          <w:szCs w:val="32"/>
        </w:rPr>
        <w:t>。</w:t>
      </w:r>
      <w:r w:rsidR="00392D7C">
        <w:rPr>
          <w:rFonts w:eastAsia="仿宋_GB2312" w:hint="eastAsia"/>
          <w:sz w:val="32"/>
          <w:szCs w:val="32"/>
        </w:rPr>
        <w:t>具体情况如下：</w:t>
      </w:r>
    </w:p>
    <w:p w:rsidR="009B7D5B" w:rsidRPr="002B4BB7" w:rsidRDefault="002B4BB7" w:rsidP="00C77822">
      <w:pPr>
        <w:pStyle w:val="a6"/>
        <w:tabs>
          <w:tab w:val="left" w:pos="4275"/>
        </w:tabs>
        <w:spacing w:after="0" w:line="600" w:lineRule="exact"/>
        <w:ind w:firstLineChars="200" w:firstLine="643"/>
        <w:rPr>
          <w:rFonts w:ascii="楷体" w:eastAsia="楷体" w:hAnsi="楷体" w:cs="楷体"/>
          <w:b/>
          <w:bCs/>
          <w:sz w:val="32"/>
          <w:szCs w:val="32"/>
        </w:rPr>
      </w:pPr>
      <w:r w:rsidRPr="002B4BB7">
        <w:rPr>
          <w:rFonts w:ascii="楷体" w:eastAsia="楷体" w:hAnsi="楷体" w:cs="楷体" w:hint="eastAsia"/>
          <w:b/>
          <w:bCs/>
          <w:sz w:val="32"/>
          <w:szCs w:val="32"/>
        </w:rPr>
        <w:t>（一）</w:t>
      </w:r>
      <w:r w:rsidRPr="002B4BB7">
        <w:rPr>
          <w:rFonts w:ascii="楷体" w:eastAsia="楷体" w:hAnsi="楷体" w:cs="宋体" w:hint="eastAsia"/>
          <w:sz w:val="32"/>
          <w:szCs w:val="32"/>
        </w:rPr>
        <w:t>科学技术支出（类）</w:t>
      </w:r>
    </w:p>
    <w:p w:rsidR="002B4BB7" w:rsidRPr="002C493B" w:rsidRDefault="002B4BB7" w:rsidP="00C77822">
      <w:pPr>
        <w:widowControl/>
        <w:shd w:val="clear" w:color="auto" w:fill="FFFFFF"/>
        <w:spacing w:line="600" w:lineRule="exact"/>
        <w:ind w:firstLineChars="200" w:firstLine="640"/>
        <w:rPr>
          <w:rFonts w:ascii="仿宋_GB2312" w:eastAsia="仿宋_GB2312" w:hAnsi="仿宋" w:cs="宋体"/>
          <w:sz w:val="32"/>
          <w:szCs w:val="32"/>
        </w:rPr>
      </w:pPr>
      <w:r w:rsidRPr="002C493B">
        <w:rPr>
          <w:rFonts w:ascii="仿宋_GB2312" w:eastAsia="仿宋_GB2312" w:hAnsi="仿宋" w:cs="宋体" w:hint="eastAsia"/>
          <w:sz w:val="32"/>
          <w:szCs w:val="32"/>
        </w:rPr>
        <w:t>科学技术支出（类）180.30万元，占2.47%。较上年增加19.27万元，主要因为以前年度科研项目结题完毕以及2024年新增科研课题费。其中：</w:t>
      </w:r>
    </w:p>
    <w:p w:rsidR="002B4BB7" w:rsidRPr="002C493B" w:rsidRDefault="002B4BB7" w:rsidP="00C77822">
      <w:pPr>
        <w:pStyle w:val="a6"/>
        <w:tabs>
          <w:tab w:val="left" w:pos="2671"/>
          <w:tab w:val="left" w:pos="5000"/>
          <w:tab w:val="left" w:pos="6190"/>
        </w:tabs>
        <w:spacing w:after="0" w:line="600" w:lineRule="exact"/>
        <w:ind w:firstLineChars="200" w:firstLine="640"/>
        <w:rPr>
          <w:rFonts w:ascii="仿宋_GB2312" w:eastAsia="仿宋_GB2312" w:hAnsi="仿宋" w:cs="宋体"/>
          <w:kern w:val="0"/>
          <w:sz w:val="32"/>
          <w:szCs w:val="32"/>
        </w:rPr>
      </w:pPr>
      <w:r w:rsidRPr="002C493B">
        <w:rPr>
          <w:rFonts w:ascii="仿宋_GB2312" w:eastAsia="仿宋_GB2312" w:hAnsi="仿宋" w:cs="宋体" w:hint="eastAsia"/>
          <w:kern w:val="0"/>
          <w:sz w:val="32"/>
          <w:szCs w:val="32"/>
        </w:rPr>
        <w:t>1</w:t>
      </w:r>
      <w:r w:rsidR="00D71645">
        <w:rPr>
          <w:rFonts w:ascii="仿宋_GB2312" w:eastAsia="仿宋_GB2312" w:hAnsi="仿宋" w:cs="宋体"/>
          <w:kern w:val="0"/>
          <w:sz w:val="32"/>
          <w:szCs w:val="32"/>
        </w:rPr>
        <w:t>.</w:t>
      </w:r>
      <w:r w:rsidRPr="002C493B">
        <w:rPr>
          <w:rFonts w:ascii="仿宋_GB2312" w:eastAsia="仿宋_GB2312" w:hAnsi="仿宋" w:cs="宋体" w:hint="eastAsia"/>
          <w:kern w:val="0"/>
          <w:sz w:val="32"/>
          <w:szCs w:val="32"/>
        </w:rPr>
        <w:t>基础研究（款）自然科学基金（项）。年初预算15.89万元，</w:t>
      </w:r>
      <w:r>
        <w:rPr>
          <w:rFonts w:ascii="仿宋_GB2312" w:eastAsia="仿宋_GB2312" w:hAnsi="仿宋" w:cs="宋体" w:hint="eastAsia"/>
          <w:kern w:val="0"/>
          <w:sz w:val="32"/>
          <w:szCs w:val="32"/>
        </w:rPr>
        <w:t>与上年相比</w:t>
      </w:r>
      <w:r w:rsidRPr="002C493B">
        <w:rPr>
          <w:rFonts w:ascii="仿宋_GB2312" w:eastAsia="仿宋_GB2312" w:hAnsi="仿宋" w:cs="宋体" w:hint="eastAsia"/>
          <w:kern w:val="0"/>
          <w:sz w:val="32"/>
          <w:szCs w:val="32"/>
        </w:rPr>
        <w:t>增加9.51万元，增加149.06%，变动原因是2024年度自然科学基金项目的增加。</w:t>
      </w:r>
    </w:p>
    <w:p w:rsidR="002B4BB7" w:rsidRPr="002C493B" w:rsidRDefault="002B4BB7" w:rsidP="00C77822">
      <w:pPr>
        <w:pStyle w:val="a6"/>
        <w:tabs>
          <w:tab w:val="left" w:pos="2671"/>
          <w:tab w:val="left" w:pos="5000"/>
          <w:tab w:val="left" w:pos="6190"/>
        </w:tabs>
        <w:spacing w:after="0" w:line="600" w:lineRule="exact"/>
        <w:ind w:firstLineChars="200" w:firstLine="640"/>
        <w:rPr>
          <w:rFonts w:ascii="仿宋_GB2312" w:eastAsia="仿宋_GB2312" w:hAnsi="仿宋" w:cs="宋体"/>
          <w:kern w:val="0"/>
          <w:sz w:val="32"/>
          <w:szCs w:val="32"/>
        </w:rPr>
      </w:pPr>
      <w:r w:rsidRPr="002C493B">
        <w:rPr>
          <w:rFonts w:ascii="仿宋_GB2312" w:eastAsia="仿宋_GB2312" w:hAnsi="仿宋" w:cs="宋体" w:hint="eastAsia"/>
          <w:kern w:val="0"/>
          <w:sz w:val="32"/>
          <w:szCs w:val="32"/>
        </w:rPr>
        <w:t>2</w:t>
      </w:r>
      <w:r w:rsidR="00D71645">
        <w:rPr>
          <w:rFonts w:ascii="仿宋_GB2312" w:eastAsia="仿宋_GB2312" w:hAnsi="仿宋" w:cs="宋体" w:hint="eastAsia"/>
          <w:kern w:val="0"/>
          <w:sz w:val="32"/>
          <w:szCs w:val="32"/>
        </w:rPr>
        <w:t>.</w:t>
      </w:r>
      <w:r w:rsidRPr="002C493B">
        <w:rPr>
          <w:rFonts w:ascii="仿宋_GB2312" w:eastAsia="仿宋_GB2312" w:hAnsi="仿宋" w:cs="宋体" w:hint="eastAsia"/>
          <w:kern w:val="0"/>
          <w:sz w:val="32"/>
          <w:szCs w:val="32"/>
        </w:rPr>
        <w:t>应用研究（款）其他应用研究支出（项）。年初预算为124.41万元，</w:t>
      </w:r>
      <w:r>
        <w:rPr>
          <w:rFonts w:ascii="仿宋_GB2312" w:eastAsia="仿宋_GB2312" w:hAnsi="仿宋" w:cs="宋体" w:hint="eastAsia"/>
          <w:kern w:val="0"/>
          <w:sz w:val="32"/>
          <w:szCs w:val="32"/>
        </w:rPr>
        <w:t>与上年相比</w:t>
      </w:r>
      <w:r w:rsidRPr="002C493B">
        <w:rPr>
          <w:rFonts w:ascii="仿宋_GB2312" w:eastAsia="仿宋_GB2312" w:hAnsi="仿宋" w:cs="宋体" w:hint="eastAsia"/>
          <w:kern w:val="0"/>
          <w:sz w:val="32"/>
          <w:szCs w:val="32"/>
        </w:rPr>
        <w:t>减少30.24万元，减少19.55%，变动原因是以前年度科研项目结题完毕。</w:t>
      </w:r>
    </w:p>
    <w:p w:rsidR="002B4BB7" w:rsidRDefault="002B4BB7" w:rsidP="00C77822">
      <w:pPr>
        <w:pStyle w:val="a6"/>
        <w:tabs>
          <w:tab w:val="left" w:pos="2671"/>
          <w:tab w:val="left" w:pos="5000"/>
          <w:tab w:val="left" w:pos="6190"/>
        </w:tabs>
        <w:spacing w:after="0" w:line="600" w:lineRule="exact"/>
        <w:ind w:firstLineChars="200" w:firstLine="640"/>
        <w:rPr>
          <w:rFonts w:ascii="仿宋_GB2312" w:eastAsia="仿宋_GB2312" w:hAnsi="仿宋" w:cs="宋体"/>
          <w:kern w:val="0"/>
          <w:sz w:val="32"/>
          <w:szCs w:val="32"/>
        </w:rPr>
      </w:pPr>
      <w:r w:rsidRPr="002C493B">
        <w:rPr>
          <w:rFonts w:ascii="仿宋_GB2312" w:eastAsia="仿宋_GB2312" w:hAnsi="仿宋" w:cs="宋体" w:hint="eastAsia"/>
          <w:kern w:val="0"/>
          <w:sz w:val="32"/>
          <w:szCs w:val="32"/>
        </w:rPr>
        <w:t>3</w:t>
      </w:r>
      <w:r w:rsidR="00D71645">
        <w:rPr>
          <w:rFonts w:ascii="仿宋_GB2312" w:eastAsia="仿宋_GB2312" w:hAnsi="仿宋" w:cs="宋体" w:hint="eastAsia"/>
          <w:kern w:val="0"/>
          <w:sz w:val="32"/>
          <w:szCs w:val="32"/>
        </w:rPr>
        <w:t>.</w:t>
      </w:r>
      <w:r w:rsidRPr="002C493B">
        <w:rPr>
          <w:rFonts w:ascii="仿宋_GB2312" w:eastAsia="仿宋_GB2312" w:hAnsi="仿宋" w:cs="宋体" w:hint="eastAsia"/>
          <w:kern w:val="0"/>
          <w:sz w:val="32"/>
          <w:szCs w:val="32"/>
        </w:rPr>
        <w:t>科技条件与服务（款）科技条件专项（项）。年初预算为</w:t>
      </w:r>
      <w:r w:rsidRPr="002C493B">
        <w:rPr>
          <w:rFonts w:ascii="仿宋_GB2312" w:eastAsia="仿宋_GB2312" w:hAnsi="仿宋" w:cs="宋体" w:hint="eastAsia"/>
          <w:kern w:val="0"/>
          <w:sz w:val="32"/>
          <w:szCs w:val="32"/>
        </w:rPr>
        <w:lastRenderedPageBreak/>
        <w:t>40万元，</w:t>
      </w:r>
      <w:r>
        <w:rPr>
          <w:rFonts w:ascii="仿宋_GB2312" w:eastAsia="仿宋_GB2312" w:hAnsi="仿宋" w:cs="宋体" w:hint="eastAsia"/>
          <w:kern w:val="0"/>
          <w:sz w:val="32"/>
          <w:szCs w:val="32"/>
        </w:rPr>
        <w:t>与上年相比</w:t>
      </w:r>
      <w:r w:rsidRPr="002C493B">
        <w:rPr>
          <w:rFonts w:ascii="仿宋_GB2312" w:eastAsia="仿宋_GB2312" w:hAnsi="仿宋" w:cs="宋体" w:hint="eastAsia"/>
          <w:kern w:val="0"/>
          <w:sz w:val="32"/>
          <w:szCs w:val="32"/>
        </w:rPr>
        <w:t>增加40万元，增加100%，变动原因是该项目为新增科研项目。</w:t>
      </w:r>
    </w:p>
    <w:p w:rsidR="00D71645" w:rsidRPr="00D71645" w:rsidRDefault="00D71645" w:rsidP="00C77822">
      <w:pPr>
        <w:pStyle w:val="a6"/>
        <w:tabs>
          <w:tab w:val="left" w:pos="2671"/>
          <w:tab w:val="left" w:pos="5000"/>
          <w:tab w:val="left" w:pos="6190"/>
        </w:tabs>
        <w:spacing w:after="0" w:line="600" w:lineRule="exact"/>
        <w:ind w:firstLineChars="200" w:firstLine="640"/>
        <w:rPr>
          <w:rFonts w:ascii="楷体" w:eastAsia="楷体" w:hAnsi="楷体" w:cs="宋体"/>
          <w:kern w:val="0"/>
          <w:sz w:val="32"/>
          <w:szCs w:val="32"/>
        </w:rPr>
      </w:pPr>
      <w:r w:rsidRPr="00D71645">
        <w:rPr>
          <w:rFonts w:ascii="楷体" w:eastAsia="楷体" w:hAnsi="楷体" w:cs="宋体" w:hint="eastAsia"/>
          <w:sz w:val="32"/>
          <w:szCs w:val="32"/>
        </w:rPr>
        <w:t>（二）社会保障和就业支出（类）</w:t>
      </w:r>
    </w:p>
    <w:p w:rsidR="002B4BB7" w:rsidRPr="002C493B" w:rsidRDefault="002B4BB7" w:rsidP="00C77822">
      <w:pPr>
        <w:widowControl/>
        <w:shd w:val="clear" w:color="auto" w:fill="FFFFFF"/>
        <w:spacing w:line="600" w:lineRule="exact"/>
        <w:ind w:firstLineChars="200" w:firstLine="640"/>
        <w:rPr>
          <w:rFonts w:ascii="仿宋_GB2312" w:eastAsia="仿宋_GB2312" w:hAnsi="仿宋" w:cs="宋体"/>
          <w:sz w:val="32"/>
          <w:szCs w:val="32"/>
        </w:rPr>
      </w:pPr>
      <w:r w:rsidRPr="002C493B">
        <w:rPr>
          <w:rFonts w:ascii="仿宋_GB2312" w:eastAsia="仿宋_GB2312" w:hAnsi="仿宋" w:cs="宋体" w:hint="eastAsia"/>
          <w:sz w:val="32"/>
          <w:szCs w:val="32"/>
        </w:rPr>
        <w:t>社会保障和就业支出</w:t>
      </w:r>
      <w:r w:rsidR="00D71645">
        <w:rPr>
          <w:rFonts w:ascii="仿宋_GB2312" w:eastAsia="仿宋_GB2312" w:hAnsi="仿宋" w:cs="宋体" w:hint="eastAsia"/>
          <w:sz w:val="32"/>
          <w:szCs w:val="32"/>
        </w:rPr>
        <w:t>（类）</w:t>
      </w:r>
      <w:r w:rsidRPr="002C493B">
        <w:rPr>
          <w:rFonts w:ascii="仿宋_GB2312" w:eastAsia="仿宋_GB2312" w:hAnsi="仿宋" w:cs="宋体" w:hint="eastAsia"/>
          <w:sz w:val="32"/>
          <w:szCs w:val="32"/>
        </w:rPr>
        <w:t>523.01万元，占7.17%，</w:t>
      </w:r>
      <w:r>
        <w:rPr>
          <w:rFonts w:ascii="仿宋_GB2312" w:eastAsia="仿宋_GB2312" w:hAnsi="仿宋" w:cs="宋体" w:hint="eastAsia"/>
          <w:kern w:val="0"/>
          <w:sz w:val="32"/>
          <w:szCs w:val="32"/>
        </w:rPr>
        <w:t>与上年相比</w:t>
      </w:r>
      <w:r w:rsidRPr="002C493B">
        <w:rPr>
          <w:rFonts w:ascii="仿宋_GB2312" w:eastAsia="仿宋_GB2312" w:hAnsi="仿宋" w:cs="宋体" w:hint="eastAsia"/>
          <w:sz w:val="32"/>
          <w:szCs w:val="32"/>
        </w:rPr>
        <w:t>减少540.54万元，主要因为机关事业单位养老保险缴费的减少（由事业收入支出）。其中：</w:t>
      </w:r>
    </w:p>
    <w:p w:rsidR="002B4BB7" w:rsidRDefault="002B4BB7" w:rsidP="00C77822">
      <w:pPr>
        <w:pStyle w:val="a6"/>
        <w:tabs>
          <w:tab w:val="left" w:pos="2671"/>
          <w:tab w:val="left" w:pos="5000"/>
          <w:tab w:val="left" w:pos="6190"/>
        </w:tabs>
        <w:spacing w:after="0" w:line="600" w:lineRule="exact"/>
        <w:ind w:firstLineChars="200" w:firstLine="640"/>
        <w:rPr>
          <w:rFonts w:ascii="仿宋_GB2312" w:eastAsia="仿宋_GB2312" w:hAnsi="仿宋" w:cs="宋体"/>
          <w:kern w:val="0"/>
          <w:sz w:val="32"/>
          <w:szCs w:val="32"/>
        </w:rPr>
      </w:pPr>
      <w:r w:rsidRPr="002C493B">
        <w:rPr>
          <w:rFonts w:ascii="仿宋_GB2312" w:eastAsia="仿宋_GB2312" w:hAnsi="仿宋" w:cs="宋体" w:hint="eastAsia"/>
          <w:kern w:val="0"/>
          <w:sz w:val="32"/>
          <w:szCs w:val="32"/>
        </w:rPr>
        <w:t>1</w:t>
      </w:r>
      <w:r w:rsidR="00D71645">
        <w:rPr>
          <w:rFonts w:ascii="仿宋_GB2312" w:eastAsia="仿宋_GB2312" w:hAnsi="仿宋" w:cs="宋体" w:hint="eastAsia"/>
          <w:kern w:val="0"/>
          <w:sz w:val="32"/>
          <w:szCs w:val="32"/>
        </w:rPr>
        <w:t>.</w:t>
      </w:r>
      <w:r w:rsidRPr="002C493B">
        <w:rPr>
          <w:rFonts w:ascii="仿宋_GB2312" w:eastAsia="仿宋_GB2312" w:hAnsi="仿宋" w:cs="宋体" w:hint="eastAsia"/>
          <w:kern w:val="0"/>
          <w:sz w:val="32"/>
          <w:szCs w:val="32"/>
        </w:rPr>
        <w:t>行政事业单位养老支出（款）事业单位离退休（项）。年初预算为523.01万元，</w:t>
      </w:r>
      <w:r>
        <w:rPr>
          <w:rFonts w:ascii="仿宋_GB2312" w:eastAsia="仿宋_GB2312" w:hAnsi="仿宋" w:cs="宋体" w:hint="eastAsia"/>
          <w:kern w:val="0"/>
          <w:sz w:val="32"/>
          <w:szCs w:val="32"/>
        </w:rPr>
        <w:t>与上年相比</w:t>
      </w:r>
      <w:r w:rsidRPr="002C493B">
        <w:rPr>
          <w:rFonts w:ascii="仿宋_GB2312" w:eastAsia="仿宋_GB2312" w:hAnsi="仿宋" w:cs="宋体" w:hint="eastAsia"/>
          <w:kern w:val="0"/>
          <w:sz w:val="32"/>
          <w:szCs w:val="32"/>
        </w:rPr>
        <w:t>增加35.46万元，增长7.27%。变动原因为退休人员的增加。</w:t>
      </w:r>
    </w:p>
    <w:p w:rsidR="00D71645" w:rsidRPr="00D71645" w:rsidRDefault="00D71645" w:rsidP="00C77822">
      <w:pPr>
        <w:pStyle w:val="a6"/>
        <w:tabs>
          <w:tab w:val="left" w:pos="2671"/>
          <w:tab w:val="left" w:pos="5000"/>
          <w:tab w:val="left" w:pos="6190"/>
        </w:tabs>
        <w:spacing w:after="0" w:line="600" w:lineRule="exact"/>
        <w:ind w:firstLineChars="200" w:firstLine="640"/>
        <w:rPr>
          <w:rFonts w:ascii="楷体" w:eastAsia="楷体" w:hAnsi="楷体" w:cs="宋体"/>
          <w:kern w:val="0"/>
          <w:sz w:val="32"/>
          <w:szCs w:val="32"/>
        </w:rPr>
      </w:pPr>
      <w:r w:rsidRPr="00D71645">
        <w:rPr>
          <w:rFonts w:ascii="楷体" w:eastAsia="楷体" w:hAnsi="楷体" w:cs="宋体" w:hint="eastAsia"/>
          <w:sz w:val="32"/>
          <w:szCs w:val="32"/>
        </w:rPr>
        <w:t>（三）卫生健康支出（类）</w:t>
      </w:r>
    </w:p>
    <w:p w:rsidR="002B4BB7" w:rsidRPr="002C493B" w:rsidRDefault="002B4BB7" w:rsidP="00C77822">
      <w:pPr>
        <w:widowControl/>
        <w:shd w:val="clear" w:color="auto" w:fill="FFFFFF"/>
        <w:spacing w:line="600" w:lineRule="exact"/>
        <w:ind w:firstLineChars="200" w:firstLine="640"/>
        <w:rPr>
          <w:rFonts w:ascii="仿宋_GB2312" w:eastAsia="仿宋_GB2312" w:hAnsi="仿宋" w:cs="宋体"/>
          <w:sz w:val="32"/>
          <w:szCs w:val="32"/>
        </w:rPr>
      </w:pPr>
      <w:r w:rsidRPr="002C493B">
        <w:rPr>
          <w:rFonts w:ascii="仿宋_GB2312" w:eastAsia="仿宋_GB2312" w:hAnsi="仿宋" w:cs="宋体" w:hint="eastAsia"/>
          <w:sz w:val="32"/>
          <w:szCs w:val="32"/>
        </w:rPr>
        <w:t>卫生健康支出</w:t>
      </w:r>
      <w:r w:rsidR="00D71645">
        <w:rPr>
          <w:rFonts w:ascii="仿宋_GB2312" w:eastAsia="仿宋_GB2312" w:hAnsi="仿宋" w:cs="宋体" w:hint="eastAsia"/>
          <w:sz w:val="32"/>
          <w:szCs w:val="32"/>
        </w:rPr>
        <w:t>（类）</w:t>
      </w:r>
      <w:r w:rsidRPr="002C493B">
        <w:rPr>
          <w:rFonts w:ascii="仿宋_GB2312" w:eastAsia="仿宋_GB2312" w:hAnsi="仿宋" w:cs="宋体" w:hint="eastAsia"/>
          <w:sz w:val="32"/>
          <w:szCs w:val="32"/>
        </w:rPr>
        <w:t>6595.97元，占90.36%；</w:t>
      </w:r>
      <w:r>
        <w:rPr>
          <w:rFonts w:ascii="仿宋_GB2312" w:eastAsia="仿宋_GB2312" w:hAnsi="仿宋" w:cs="宋体" w:hint="eastAsia"/>
          <w:kern w:val="0"/>
          <w:sz w:val="32"/>
          <w:szCs w:val="32"/>
        </w:rPr>
        <w:t>与上年相比</w:t>
      </w:r>
      <w:r w:rsidRPr="002C493B">
        <w:rPr>
          <w:rFonts w:ascii="仿宋_GB2312" w:eastAsia="仿宋_GB2312" w:hAnsi="仿宋" w:cs="宋体" w:hint="eastAsia"/>
          <w:sz w:val="32"/>
          <w:szCs w:val="32"/>
        </w:rPr>
        <w:t>增加2364.69万元，增长55.89%，主要由于指令性任务的增加。其中：</w:t>
      </w:r>
    </w:p>
    <w:p w:rsidR="002B4BB7" w:rsidRPr="002C493B" w:rsidRDefault="002B4BB7" w:rsidP="00C77822">
      <w:pPr>
        <w:pStyle w:val="a6"/>
        <w:tabs>
          <w:tab w:val="left" w:pos="2671"/>
          <w:tab w:val="left" w:pos="5000"/>
          <w:tab w:val="left" w:pos="6190"/>
        </w:tabs>
        <w:spacing w:after="0" w:line="600" w:lineRule="exact"/>
        <w:ind w:firstLineChars="200" w:firstLine="640"/>
        <w:rPr>
          <w:rFonts w:ascii="仿宋_GB2312" w:eastAsia="仿宋_GB2312" w:hAnsi="仿宋" w:cs="宋体"/>
          <w:kern w:val="0"/>
          <w:sz w:val="32"/>
          <w:szCs w:val="32"/>
        </w:rPr>
      </w:pPr>
      <w:r w:rsidRPr="002C493B">
        <w:rPr>
          <w:rFonts w:ascii="仿宋_GB2312" w:eastAsia="仿宋_GB2312" w:hAnsi="仿宋" w:cs="宋体" w:hint="eastAsia"/>
          <w:kern w:val="0"/>
          <w:sz w:val="32"/>
          <w:szCs w:val="32"/>
        </w:rPr>
        <w:t>1</w:t>
      </w:r>
      <w:r w:rsidR="00D71645">
        <w:rPr>
          <w:rFonts w:ascii="仿宋_GB2312" w:eastAsia="仿宋_GB2312" w:hAnsi="仿宋" w:cs="宋体" w:hint="eastAsia"/>
          <w:kern w:val="0"/>
          <w:sz w:val="32"/>
          <w:szCs w:val="32"/>
        </w:rPr>
        <w:t>.</w:t>
      </w:r>
      <w:r w:rsidRPr="002C493B">
        <w:rPr>
          <w:rFonts w:ascii="仿宋_GB2312" w:eastAsia="仿宋_GB2312" w:hAnsi="仿宋" w:cs="宋体" w:hint="eastAsia"/>
          <w:kern w:val="0"/>
          <w:sz w:val="32"/>
          <w:szCs w:val="32"/>
        </w:rPr>
        <w:t>公立医院（款）妇幼保健医院（项）。年初预算3905.27万元，</w:t>
      </w:r>
      <w:r>
        <w:rPr>
          <w:rFonts w:ascii="仿宋_GB2312" w:eastAsia="仿宋_GB2312" w:hAnsi="仿宋" w:cs="宋体" w:hint="eastAsia"/>
          <w:kern w:val="0"/>
          <w:sz w:val="32"/>
          <w:szCs w:val="32"/>
        </w:rPr>
        <w:t>与上年相比</w:t>
      </w:r>
      <w:r w:rsidRPr="002C493B">
        <w:rPr>
          <w:rFonts w:ascii="仿宋_GB2312" w:eastAsia="仿宋_GB2312" w:hAnsi="仿宋" w:cs="宋体" w:hint="eastAsia"/>
          <w:kern w:val="0"/>
          <w:sz w:val="32"/>
          <w:szCs w:val="32"/>
        </w:rPr>
        <w:t>增加998.94万元，增长34.37%。变动原因主要为定向补助由1415万元增加到3225万元以及指令性任务的减少。</w:t>
      </w:r>
    </w:p>
    <w:p w:rsidR="002B4BB7" w:rsidRPr="002C493B" w:rsidRDefault="002B4BB7" w:rsidP="00C77822">
      <w:pPr>
        <w:pStyle w:val="a6"/>
        <w:tabs>
          <w:tab w:val="left" w:pos="2671"/>
          <w:tab w:val="left" w:pos="5000"/>
          <w:tab w:val="left" w:pos="6190"/>
        </w:tabs>
        <w:spacing w:after="0" w:line="600" w:lineRule="exact"/>
        <w:ind w:firstLineChars="200" w:firstLine="640"/>
        <w:rPr>
          <w:rFonts w:ascii="仿宋_GB2312" w:eastAsia="仿宋_GB2312" w:hAnsi="仿宋" w:cs="宋体"/>
          <w:kern w:val="0"/>
          <w:sz w:val="32"/>
          <w:szCs w:val="32"/>
        </w:rPr>
      </w:pPr>
      <w:r w:rsidRPr="002C493B">
        <w:rPr>
          <w:rFonts w:ascii="仿宋_GB2312" w:eastAsia="仿宋_GB2312" w:hAnsi="仿宋" w:cs="宋体" w:hint="eastAsia"/>
          <w:kern w:val="0"/>
          <w:sz w:val="32"/>
          <w:szCs w:val="32"/>
        </w:rPr>
        <w:t>2</w:t>
      </w:r>
      <w:r w:rsidR="00D71645">
        <w:rPr>
          <w:rFonts w:ascii="仿宋_GB2312" w:eastAsia="仿宋_GB2312" w:hAnsi="仿宋" w:cs="宋体" w:hint="eastAsia"/>
          <w:kern w:val="0"/>
          <w:sz w:val="32"/>
          <w:szCs w:val="32"/>
        </w:rPr>
        <w:t>.</w:t>
      </w:r>
      <w:r w:rsidRPr="002C493B">
        <w:rPr>
          <w:rFonts w:ascii="仿宋_GB2312" w:eastAsia="仿宋_GB2312" w:hAnsi="仿宋" w:cs="宋体" w:hint="eastAsia"/>
          <w:kern w:val="0"/>
          <w:sz w:val="32"/>
          <w:szCs w:val="32"/>
        </w:rPr>
        <w:t>公立医院（款）其他公立医院支出（项）。年初预算为1490.44万元，</w:t>
      </w:r>
      <w:r>
        <w:rPr>
          <w:rFonts w:ascii="仿宋_GB2312" w:eastAsia="仿宋_GB2312" w:hAnsi="仿宋" w:cs="宋体" w:hint="eastAsia"/>
          <w:kern w:val="0"/>
          <w:sz w:val="32"/>
          <w:szCs w:val="32"/>
        </w:rPr>
        <w:t>与上年相比</w:t>
      </w:r>
      <w:r w:rsidRPr="002C493B">
        <w:rPr>
          <w:rFonts w:ascii="仿宋_GB2312" w:eastAsia="仿宋_GB2312" w:hAnsi="仿宋" w:cs="宋体" w:hint="eastAsia"/>
          <w:kern w:val="0"/>
          <w:sz w:val="32"/>
          <w:szCs w:val="32"/>
        </w:rPr>
        <w:t>增加458.13万元，增加44.38%。变动原因为医疗服务与保障能力提升补助项目的增加。</w:t>
      </w:r>
    </w:p>
    <w:p w:rsidR="002B4BB7" w:rsidRPr="002C493B" w:rsidRDefault="002B4BB7" w:rsidP="00C77822">
      <w:pPr>
        <w:pStyle w:val="a6"/>
        <w:tabs>
          <w:tab w:val="left" w:pos="2671"/>
          <w:tab w:val="left" w:pos="5000"/>
          <w:tab w:val="left" w:pos="6190"/>
        </w:tabs>
        <w:spacing w:after="0" w:line="600" w:lineRule="exact"/>
        <w:ind w:firstLineChars="200" w:firstLine="640"/>
        <w:rPr>
          <w:rFonts w:ascii="仿宋_GB2312" w:eastAsia="仿宋_GB2312" w:hAnsi="仿宋" w:cs="宋体"/>
          <w:kern w:val="0"/>
          <w:sz w:val="32"/>
          <w:szCs w:val="32"/>
        </w:rPr>
      </w:pPr>
      <w:r w:rsidRPr="002C493B">
        <w:rPr>
          <w:rFonts w:ascii="仿宋_GB2312" w:eastAsia="仿宋_GB2312" w:hAnsi="仿宋" w:cs="宋体" w:hint="eastAsia"/>
          <w:kern w:val="0"/>
          <w:sz w:val="32"/>
          <w:szCs w:val="32"/>
        </w:rPr>
        <w:t>3</w:t>
      </w:r>
      <w:r w:rsidR="00D71645">
        <w:rPr>
          <w:rFonts w:ascii="仿宋_GB2312" w:eastAsia="仿宋_GB2312" w:hAnsi="仿宋" w:cs="宋体" w:hint="eastAsia"/>
          <w:kern w:val="0"/>
          <w:sz w:val="32"/>
          <w:szCs w:val="32"/>
        </w:rPr>
        <w:t>.</w:t>
      </w:r>
      <w:r w:rsidRPr="002C493B">
        <w:rPr>
          <w:rFonts w:ascii="仿宋_GB2312" w:eastAsia="仿宋_GB2312" w:hAnsi="仿宋" w:cs="宋体" w:hint="eastAsia"/>
          <w:kern w:val="0"/>
          <w:sz w:val="32"/>
          <w:szCs w:val="32"/>
        </w:rPr>
        <w:t>公共卫生（款）基本公共卫生服务（项）。年初预算249.41万元，</w:t>
      </w:r>
      <w:r>
        <w:rPr>
          <w:rFonts w:ascii="仿宋_GB2312" w:eastAsia="仿宋_GB2312" w:hAnsi="仿宋" w:cs="宋体" w:hint="eastAsia"/>
          <w:kern w:val="0"/>
          <w:sz w:val="32"/>
          <w:szCs w:val="32"/>
        </w:rPr>
        <w:t>与上年相比</w:t>
      </w:r>
      <w:r w:rsidRPr="002C493B">
        <w:rPr>
          <w:rFonts w:ascii="仿宋_GB2312" w:eastAsia="仿宋_GB2312" w:hAnsi="仿宋" w:cs="宋体" w:hint="eastAsia"/>
          <w:kern w:val="0"/>
          <w:sz w:val="32"/>
          <w:szCs w:val="32"/>
        </w:rPr>
        <w:t>增加122.03万元，增长95.80%，变动原因主要为本年下达的基本公共卫生服务补助资金的增加。</w:t>
      </w:r>
    </w:p>
    <w:p w:rsidR="002B4BB7" w:rsidRPr="002C493B" w:rsidRDefault="002B4BB7" w:rsidP="00C77822">
      <w:pPr>
        <w:pStyle w:val="a6"/>
        <w:tabs>
          <w:tab w:val="left" w:pos="2671"/>
          <w:tab w:val="left" w:pos="5000"/>
          <w:tab w:val="left" w:pos="6190"/>
        </w:tabs>
        <w:spacing w:after="0" w:line="600" w:lineRule="exact"/>
        <w:ind w:firstLineChars="200" w:firstLine="640"/>
        <w:rPr>
          <w:rFonts w:ascii="仿宋_GB2312" w:eastAsia="仿宋_GB2312" w:hAnsi="仿宋" w:cs="宋体"/>
          <w:kern w:val="0"/>
          <w:sz w:val="32"/>
          <w:szCs w:val="32"/>
        </w:rPr>
      </w:pPr>
      <w:r w:rsidRPr="002C493B">
        <w:rPr>
          <w:rFonts w:ascii="仿宋_GB2312" w:eastAsia="仿宋_GB2312" w:hAnsi="仿宋" w:cs="宋体" w:hint="eastAsia"/>
          <w:kern w:val="0"/>
          <w:sz w:val="32"/>
          <w:szCs w:val="32"/>
        </w:rPr>
        <w:t>4</w:t>
      </w:r>
      <w:r w:rsidR="00D71645">
        <w:rPr>
          <w:rFonts w:ascii="仿宋_GB2312" w:eastAsia="仿宋_GB2312" w:hAnsi="仿宋" w:cs="宋体" w:hint="eastAsia"/>
          <w:kern w:val="0"/>
          <w:sz w:val="32"/>
          <w:szCs w:val="32"/>
        </w:rPr>
        <w:t>.</w:t>
      </w:r>
      <w:r w:rsidRPr="002C493B">
        <w:rPr>
          <w:rFonts w:ascii="仿宋_GB2312" w:eastAsia="仿宋_GB2312" w:hAnsi="仿宋" w:cs="宋体" w:hint="eastAsia"/>
          <w:kern w:val="0"/>
          <w:sz w:val="32"/>
          <w:szCs w:val="32"/>
        </w:rPr>
        <w:t>公共卫生（款）重大公共卫生服务（项）。年初预算为190.86</w:t>
      </w:r>
      <w:r w:rsidRPr="002C493B">
        <w:rPr>
          <w:rFonts w:ascii="仿宋_GB2312" w:eastAsia="仿宋_GB2312" w:hAnsi="仿宋" w:cs="宋体" w:hint="eastAsia"/>
          <w:kern w:val="0"/>
          <w:sz w:val="32"/>
          <w:szCs w:val="32"/>
        </w:rPr>
        <w:lastRenderedPageBreak/>
        <w:t>万元，</w:t>
      </w:r>
      <w:r>
        <w:rPr>
          <w:rFonts w:ascii="仿宋_GB2312" w:eastAsia="仿宋_GB2312" w:hAnsi="仿宋" w:cs="宋体" w:hint="eastAsia"/>
          <w:kern w:val="0"/>
          <w:sz w:val="32"/>
          <w:szCs w:val="32"/>
        </w:rPr>
        <w:t>与上年相比</w:t>
      </w:r>
      <w:r w:rsidRPr="002C493B">
        <w:rPr>
          <w:rFonts w:ascii="仿宋_GB2312" w:eastAsia="仿宋_GB2312" w:hAnsi="仿宋" w:cs="宋体" w:hint="eastAsia"/>
          <w:kern w:val="0"/>
          <w:sz w:val="32"/>
          <w:szCs w:val="32"/>
        </w:rPr>
        <w:t>增加25.59万元，增加15.48%。变动原因为本年下达的重大公共卫生服务补助资金的增加。</w:t>
      </w:r>
    </w:p>
    <w:p w:rsidR="002B4BB7" w:rsidRPr="002C493B" w:rsidRDefault="002B4BB7" w:rsidP="00C77822">
      <w:pPr>
        <w:widowControl/>
        <w:spacing w:line="600" w:lineRule="exact"/>
        <w:ind w:firstLineChars="200" w:firstLine="640"/>
        <w:rPr>
          <w:rFonts w:ascii="仿宋_GB2312" w:eastAsia="仿宋_GB2312" w:hAnsi="仿宋" w:cs="宋体"/>
          <w:sz w:val="32"/>
          <w:szCs w:val="32"/>
        </w:rPr>
      </w:pPr>
      <w:r w:rsidRPr="002C493B">
        <w:rPr>
          <w:rFonts w:ascii="仿宋_GB2312" w:eastAsia="仿宋_GB2312" w:hAnsi="仿宋" w:cs="宋体" w:hint="eastAsia"/>
          <w:sz w:val="32"/>
          <w:szCs w:val="32"/>
        </w:rPr>
        <w:t>5</w:t>
      </w:r>
      <w:r w:rsidR="00D71645">
        <w:rPr>
          <w:rFonts w:ascii="仿宋_GB2312" w:eastAsia="仿宋_GB2312" w:hAnsi="仿宋" w:cs="宋体" w:hint="eastAsia"/>
          <w:sz w:val="32"/>
          <w:szCs w:val="32"/>
        </w:rPr>
        <w:t>.</w:t>
      </w:r>
      <w:r w:rsidRPr="002C493B">
        <w:rPr>
          <w:rFonts w:ascii="仿宋_GB2312" w:eastAsia="仿宋_GB2312" w:hAnsi="仿宋" w:cs="宋体" w:hint="eastAsia"/>
          <w:sz w:val="32"/>
          <w:szCs w:val="32"/>
        </w:rPr>
        <w:t>中医药事务（款）中医（民族医）药专项（项）。年初预算为20万元，</w:t>
      </w:r>
      <w:r>
        <w:rPr>
          <w:rFonts w:ascii="仿宋_GB2312" w:eastAsia="仿宋_GB2312" w:hAnsi="仿宋" w:cs="宋体" w:hint="eastAsia"/>
          <w:kern w:val="0"/>
          <w:sz w:val="32"/>
          <w:szCs w:val="32"/>
        </w:rPr>
        <w:t>与上年相比</w:t>
      </w:r>
      <w:r w:rsidRPr="002C493B">
        <w:rPr>
          <w:rFonts w:ascii="仿宋_GB2312" w:eastAsia="仿宋_GB2312" w:hAnsi="仿宋" w:cs="宋体" w:hint="eastAsia"/>
          <w:sz w:val="32"/>
          <w:szCs w:val="32"/>
        </w:rPr>
        <w:t>增加20万元，增加100%。变动原因为该项目为本年度新增项目。</w:t>
      </w:r>
    </w:p>
    <w:p w:rsidR="002B4BB7" w:rsidRPr="002C493B" w:rsidRDefault="002B4BB7" w:rsidP="00C77822">
      <w:pPr>
        <w:widowControl/>
        <w:spacing w:line="600" w:lineRule="exact"/>
        <w:ind w:firstLineChars="200" w:firstLine="640"/>
        <w:rPr>
          <w:rFonts w:ascii="仿宋_GB2312" w:eastAsia="仿宋_GB2312" w:hAnsi="仿宋" w:cs="宋体"/>
          <w:sz w:val="32"/>
          <w:szCs w:val="32"/>
        </w:rPr>
      </w:pPr>
      <w:r w:rsidRPr="002C493B">
        <w:rPr>
          <w:rFonts w:ascii="仿宋_GB2312" w:eastAsia="仿宋_GB2312" w:hAnsi="仿宋" w:cs="宋体" w:hint="eastAsia"/>
          <w:sz w:val="32"/>
          <w:szCs w:val="32"/>
        </w:rPr>
        <w:t>6</w:t>
      </w:r>
      <w:r w:rsidR="00D71645">
        <w:rPr>
          <w:rFonts w:ascii="仿宋_GB2312" w:eastAsia="仿宋_GB2312" w:hAnsi="仿宋" w:cs="宋体" w:hint="eastAsia"/>
          <w:sz w:val="32"/>
          <w:szCs w:val="32"/>
        </w:rPr>
        <w:t>.</w:t>
      </w:r>
      <w:r w:rsidRPr="002C493B">
        <w:rPr>
          <w:rFonts w:ascii="仿宋_GB2312" w:eastAsia="仿宋_GB2312" w:hAnsi="仿宋" w:cs="宋体" w:hint="eastAsia"/>
          <w:sz w:val="32"/>
          <w:szCs w:val="32"/>
        </w:rPr>
        <w:t>其他卫生健康支出（款）其他卫生健康支出（项）年初预算为140万元，</w:t>
      </w:r>
      <w:r>
        <w:rPr>
          <w:rFonts w:ascii="仿宋_GB2312" w:eastAsia="仿宋_GB2312" w:hAnsi="仿宋" w:cs="宋体" w:hint="eastAsia"/>
          <w:kern w:val="0"/>
          <w:sz w:val="32"/>
          <w:szCs w:val="32"/>
        </w:rPr>
        <w:t>与上年相比</w:t>
      </w:r>
      <w:r w:rsidRPr="002C493B">
        <w:rPr>
          <w:rFonts w:ascii="仿宋_GB2312" w:eastAsia="仿宋_GB2312" w:hAnsi="仿宋" w:cs="宋体" w:hint="eastAsia"/>
          <w:sz w:val="32"/>
          <w:szCs w:val="32"/>
        </w:rPr>
        <w:t>增加140万元，增加100%。变动原因为该项目为本年度新增项目。</w:t>
      </w:r>
    </w:p>
    <w:p w:rsidR="009B7D5B" w:rsidRDefault="00392D7C" w:rsidP="00C77822">
      <w:pPr>
        <w:spacing w:line="600" w:lineRule="exact"/>
        <w:ind w:firstLineChars="200" w:firstLine="640"/>
        <w:outlineLvl w:val="2"/>
        <w:rPr>
          <w:rFonts w:eastAsia="黑体" w:cs="黑体"/>
          <w:sz w:val="32"/>
          <w:szCs w:val="36"/>
        </w:rPr>
      </w:pPr>
      <w:r>
        <w:rPr>
          <w:rFonts w:eastAsia="黑体" w:cs="黑体" w:hint="eastAsia"/>
          <w:sz w:val="32"/>
          <w:szCs w:val="36"/>
        </w:rPr>
        <w:t>六、一般公共预算基本支出预算情况说明</w:t>
      </w:r>
    </w:p>
    <w:p w:rsidR="009B7D5B" w:rsidRPr="00C77822" w:rsidRDefault="00551518">
      <w:pPr>
        <w:pStyle w:val="a6"/>
        <w:tabs>
          <w:tab w:val="left" w:pos="2671"/>
          <w:tab w:val="left" w:pos="5000"/>
          <w:tab w:val="left" w:pos="6190"/>
        </w:tabs>
        <w:spacing w:after="0" w:line="600" w:lineRule="exact"/>
        <w:ind w:firstLineChars="200" w:firstLine="640"/>
        <w:rPr>
          <w:rFonts w:eastAsia="仿宋_GB2312" w:cs="仿宋"/>
          <w:sz w:val="32"/>
          <w:szCs w:val="32"/>
        </w:rPr>
      </w:pPr>
      <w:r w:rsidRPr="00C77822">
        <w:rPr>
          <w:rFonts w:ascii="仿宋_GB2312" w:eastAsia="仿宋_GB2312" w:hAnsi="仿宋_GB2312" w:cs="仿宋" w:hint="eastAsia"/>
          <w:sz w:val="32"/>
          <w:szCs w:val="32"/>
        </w:rPr>
        <w:t>内蒙古自治区妇幼保健院2025</w:t>
      </w:r>
      <w:r w:rsidR="00392D7C" w:rsidRPr="00C77822">
        <w:rPr>
          <w:rFonts w:eastAsia="仿宋_GB2312" w:cs="仿宋" w:hint="eastAsia"/>
          <w:sz w:val="32"/>
          <w:szCs w:val="32"/>
        </w:rPr>
        <w:t>年度一般公共预算财政拨款基本支出预算</w:t>
      </w:r>
      <w:r w:rsidRPr="00C77822">
        <w:rPr>
          <w:rFonts w:ascii="仿宋_GB2312" w:eastAsia="仿宋_GB2312" w:hAnsi="仿宋" w:cs="宋体" w:hint="eastAsia"/>
          <w:kern w:val="0"/>
          <w:sz w:val="32"/>
          <w:szCs w:val="32"/>
        </w:rPr>
        <w:t>3748.01</w:t>
      </w:r>
      <w:r w:rsidR="00392D7C" w:rsidRPr="00C77822">
        <w:rPr>
          <w:rFonts w:eastAsia="仿宋_GB2312" w:cs="仿宋" w:hint="eastAsia"/>
          <w:sz w:val="32"/>
          <w:szCs w:val="32"/>
        </w:rPr>
        <w:t>万元，其中：</w:t>
      </w:r>
    </w:p>
    <w:p w:rsidR="009B7D5B" w:rsidRPr="00C77822" w:rsidRDefault="00392D7C">
      <w:pPr>
        <w:pStyle w:val="a6"/>
        <w:tabs>
          <w:tab w:val="left" w:pos="2671"/>
          <w:tab w:val="left" w:pos="5000"/>
          <w:tab w:val="left" w:pos="6190"/>
        </w:tabs>
        <w:spacing w:after="0" w:line="600" w:lineRule="exact"/>
        <w:ind w:firstLineChars="200" w:firstLine="643"/>
        <w:rPr>
          <w:rFonts w:eastAsia="仿宋_GB2312" w:cs="仿宋"/>
          <w:sz w:val="32"/>
          <w:szCs w:val="32"/>
        </w:rPr>
      </w:pPr>
      <w:r w:rsidRPr="00C77822">
        <w:rPr>
          <w:rFonts w:eastAsia="仿宋_GB2312" w:cs="仿宋" w:hint="eastAsia"/>
          <w:b/>
          <w:bCs/>
          <w:sz w:val="32"/>
          <w:szCs w:val="32"/>
        </w:rPr>
        <w:t>（一）人员经费</w:t>
      </w:r>
      <w:r w:rsidR="00551518" w:rsidRPr="00C77822">
        <w:rPr>
          <w:rFonts w:eastAsia="仿宋_GB2312" w:cs="仿宋"/>
          <w:b/>
          <w:bCs/>
          <w:sz w:val="32"/>
          <w:szCs w:val="32"/>
        </w:rPr>
        <w:t>3748.01</w:t>
      </w:r>
      <w:r w:rsidRPr="00C77822">
        <w:rPr>
          <w:rFonts w:eastAsia="仿宋_GB2312" w:cs="仿宋" w:hint="eastAsia"/>
          <w:b/>
          <w:bCs/>
          <w:sz w:val="32"/>
          <w:szCs w:val="32"/>
        </w:rPr>
        <w:t>万元</w:t>
      </w:r>
      <w:r w:rsidRPr="00C77822">
        <w:rPr>
          <w:rFonts w:eastAsia="仿宋_GB2312" w:cs="仿宋" w:hint="eastAsia"/>
          <w:sz w:val="32"/>
          <w:szCs w:val="32"/>
        </w:rPr>
        <w:t>。主要包括：基本工资、津贴补贴、</w:t>
      </w:r>
      <w:r w:rsidR="00551518" w:rsidRPr="00C77822">
        <w:rPr>
          <w:rFonts w:eastAsia="仿宋_GB2312" w:cs="仿宋" w:hint="eastAsia"/>
          <w:sz w:val="32"/>
          <w:szCs w:val="32"/>
        </w:rPr>
        <w:t>离休费、退休费</w:t>
      </w:r>
      <w:r w:rsidRPr="00C77822">
        <w:rPr>
          <w:rFonts w:eastAsia="仿宋_GB2312" w:cs="仿宋" w:hint="eastAsia"/>
          <w:sz w:val="32"/>
          <w:szCs w:val="32"/>
        </w:rPr>
        <w:t>等。</w:t>
      </w:r>
    </w:p>
    <w:p w:rsidR="009B7D5B" w:rsidRPr="00C77822" w:rsidRDefault="00392D7C">
      <w:pPr>
        <w:pStyle w:val="a6"/>
        <w:tabs>
          <w:tab w:val="left" w:pos="2671"/>
          <w:tab w:val="left" w:pos="5000"/>
          <w:tab w:val="left" w:pos="6190"/>
        </w:tabs>
        <w:spacing w:after="0" w:line="600" w:lineRule="exact"/>
        <w:ind w:firstLineChars="200" w:firstLine="643"/>
        <w:rPr>
          <w:rFonts w:eastAsia="仿宋_GB2312" w:cs="仿宋"/>
          <w:sz w:val="32"/>
          <w:szCs w:val="32"/>
        </w:rPr>
      </w:pPr>
      <w:r w:rsidRPr="00C77822">
        <w:rPr>
          <w:rFonts w:eastAsia="仿宋_GB2312" w:cs="仿宋" w:hint="eastAsia"/>
          <w:b/>
          <w:bCs/>
          <w:sz w:val="32"/>
          <w:szCs w:val="32"/>
        </w:rPr>
        <w:t>（二）公用经费</w:t>
      </w:r>
      <w:r w:rsidR="00551518" w:rsidRPr="00C77822">
        <w:rPr>
          <w:rFonts w:eastAsia="仿宋_GB2312" w:cs="仿宋"/>
          <w:b/>
          <w:bCs/>
          <w:sz w:val="32"/>
          <w:szCs w:val="32"/>
        </w:rPr>
        <w:t>0</w:t>
      </w:r>
      <w:r w:rsidRPr="00C77822">
        <w:rPr>
          <w:rFonts w:eastAsia="仿宋_GB2312" w:cs="仿宋" w:hint="eastAsia"/>
          <w:b/>
          <w:bCs/>
          <w:sz w:val="32"/>
          <w:szCs w:val="32"/>
        </w:rPr>
        <w:t>万元</w:t>
      </w:r>
      <w:r w:rsidRPr="00C77822">
        <w:rPr>
          <w:rFonts w:eastAsia="仿宋_GB2312" w:cs="仿宋" w:hint="eastAsia"/>
          <w:sz w:val="32"/>
          <w:szCs w:val="32"/>
        </w:rPr>
        <w:t>。</w:t>
      </w:r>
      <w:r w:rsidR="00551518" w:rsidRPr="00C77822">
        <w:rPr>
          <w:rFonts w:eastAsia="仿宋_GB2312" w:cs="仿宋" w:hint="eastAsia"/>
          <w:sz w:val="32"/>
          <w:szCs w:val="32"/>
        </w:rPr>
        <w:t>本单位</w:t>
      </w:r>
      <w:r w:rsidR="00551518" w:rsidRPr="00C77822">
        <w:rPr>
          <w:rFonts w:eastAsia="仿宋_GB2312" w:cs="仿宋" w:hint="eastAsia"/>
          <w:sz w:val="32"/>
          <w:szCs w:val="32"/>
        </w:rPr>
        <w:t>2</w:t>
      </w:r>
      <w:r w:rsidR="00551518" w:rsidRPr="00C77822">
        <w:rPr>
          <w:rFonts w:eastAsia="仿宋_GB2312" w:cs="仿宋"/>
          <w:sz w:val="32"/>
          <w:szCs w:val="32"/>
        </w:rPr>
        <w:t>025</w:t>
      </w:r>
      <w:r w:rsidR="00551518" w:rsidRPr="00C77822">
        <w:rPr>
          <w:rFonts w:eastAsia="仿宋_GB2312" w:cs="仿宋" w:hint="eastAsia"/>
          <w:sz w:val="32"/>
          <w:szCs w:val="32"/>
        </w:rPr>
        <w:t>年度</w:t>
      </w:r>
      <w:r w:rsidR="00551518" w:rsidRPr="00C77822">
        <w:rPr>
          <w:rFonts w:eastAsia="仿宋_GB2312" w:cs="仿宋"/>
          <w:sz w:val="32"/>
          <w:szCs w:val="32"/>
        </w:rPr>
        <w:t>不存在此项内容</w:t>
      </w:r>
    </w:p>
    <w:p w:rsidR="009B7D5B" w:rsidRPr="00C77822" w:rsidRDefault="00392D7C">
      <w:pPr>
        <w:spacing w:line="600" w:lineRule="exact"/>
        <w:ind w:firstLineChars="200" w:firstLine="640"/>
        <w:outlineLvl w:val="2"/>
        <w:rPr>
          <w:rFonts w:eastAsia="黑体" w:cs="黑体"/>
          <w:sz w:val="32"/>
          <w:szCs w:val="36"/>
        </w:rPr>
      </w:pPr>
      <w:r w:rsidRPr="00C77822">
        <w:rPr>
          <w:rFonts w:eastAsia="黑体" w:cs="黑体" w:hint="eastAsia"/>
          <w:sz w:val="32"/>
          <w:szCs w:val="36"/>
        </w:rPr>
        <w:t>七、一般公共预算“三公”经费支出预算情况说明</w:t>
      </w:r>
    </w:p>
    <w:p w:rsidR="009B7D5B" w:rsidRPr="00C77822" w:rsidRDefault="00C13993">
      <w:pPr>
        <w:pStyle w:val="a6"/>
        <w:tabs>
          <w:tab w:val="left" w:pos="2671"/>
          <w:tab w:val="left" w:pos="5000"/>
          <w:tab w:val="left" w:pos="6190"/>
        </w:tabs>
        <w:spacing w:after="0" w:line="600" w:lineRule="exact"/>
        <w:ind w:firstLineChars="200" w:firstLine="640"/>
        <w:rPr>
          <w:rFonts w:eastAsia="仿宋_GB2312"/>
          <w:sz w:val="32"/>
          <w:szCs w:val="32"/>
        </w:rPr>
      </w:pPr>
      <w:r w:rsidRPr="00C77822">
        <w:rPr>
          <w:rFonts w:ascii="仿宋_GB2312" w:eastAsia="仿宋_GB2312" w:hAnsi="仿宋_GB2312" w:cs="仿宋" w:hint="eastAsia"/>
          <w:sz w:val="32"/>
          <w:szCs w:val="32"/>
        </w:rPr>
        <w:t>内蒙古自治区妇幼保健院2025</w:t>
      </w:r>
      <w:r w:rsidR="00392D7C" w:rsidRPr="00C77822">
        <w:rPr>
          <w:rFonts w:eastAsia="仿宋_GB2312"/>
          <w:sz w:val="32"/>
          <w:szCs w:val="32"/>
        </w:rPr>
        <w:t>年度一般公共预算拨款安排的</w:t>
      </w:r>
      <w:r w:rsidR="00392D7C" w:rsidRPr="00C77822">
        <w:rPr>
          <w:rFonts w:eastAsia="仿宋_GB2312"/>
          <w:sz w:val="32"/>
          <w:szCs w:val="32"/>
        </w:rPr>
        <w:t>“</w:t>
      </w:r>
      <w:r w:rsidR="00392D7C" w:rsidRPr="00C77822">
        <w:rPr>
          <w:rFonts w:eastAsia="仿宋_GB2312"/>
          <w:sz w:val="32"/>
          <w:szCs w:val="32"/>
        </w:rPr>
        <w:t>三公</w:t>
      </w:r>
      <w:r w:rsidR="00392D7C" w:rsidRPr="00C77822">
        <w:rPr>
          <w:rFonts w:eastAsia="仿宋_GB2312"/>
          <w:sz w:val="32"/>
          <w:szCs w:val="32"/>
        </w:rPr>
        <w:t>”</w:t>
      </w:r>
      <w:r w:rsidR="00392D7C" w:rsidRPr="00C77822">
        <w:rPr>
          <w:rFonts w:eastAsia="仿宋_GB2312"/>
          <w:sz w:val="32"/>
          <w:szCs w:val="32"/>
        </w:rPr>
        <w:t>经费预算支出</w:t>
      </w:r>
      <w:r w:rsidRPr="00C77822">
        <w:rPr>
          <w:rFonts w:eastAsia="仿宋_GB2312"/>
          <w:sz w:val="32"/>
          <w:szCs w:val="32"/>
        </w:rPr>
        <w:t>0</w:t>
      </w:r>
      <w:r w:rsidR="00392D7C" w:rsidRPr="00C77822">
        <w:rPr>
          <w:rFonts w:eastAsia="仿宋_GB2312"/>
          <w:sz w:val="32"/>
          <w:szCs w:val="32"/>
        </w:rPr>
        <w:t>万元，其中因公出国（境）费支出</w:t>
      </w:r>
      <w:r w:rsidRPr="00C77822">
        <w:rPr>
          <w:rFonts w:eastAsia="仿宋_GB2312"/>
          <w:sz w:val="32"/>
          <w:szCs w:val="32"/>
        </w:rPr>
        <w:t>0</w:t>
      </w:r>
      <w:r w:rsidR="00392D7C" w:rsidRPr="00C77822">
        <w:rPr>
          <w:rFonts w:eastAsia="仿宋_GB2312"/>
          <w:sz w:val="32"/>
          <w:szCs w:val="32"/>
        </w:rPr>
        <w:t>万元，占</w:t>
      </w:r>
      <w:r w:rsidRPr="00C77822">
        <w:rPr>
          <w:rFonts w:eastAsia="仿宋_GB2312"/>
          <w:sz w:val="32"/>
          <w:szCs w:val="32"/>
        </w:rPr>
        <w:t>0</w:t>
      </w:r>
      <w:r w:rsidR="00392D7C" w:rsidRPr="00C77822">
        <w:rPr>
          <w:rFonts w:ascii="仿宋_GB2312" w:eastAsia="仿宋_GB2312" w:hAnsi="仿宋_GB2312" w:hint="eastAsia"/>
          <w:sz w:val="32"/>
          <w:szCs w:val="32"/>
        </w:rPr>
        <w:t>%</w:t>
      </w:r>
      <w:r w:rsidR="00392D7C" w:rsidRPr="00C77822">
        <w:rPr>
          <w:rFonts w:eastAsia="仿宋_GB2312"/>
          <w:sz w:val="32"/>
          <w:szCs w:val="32"/>
        </w:rPr>
        <w:t>；公务用车购置及运行维护费支出</w:t>
      </w:r>
      <w:r w:rsidRPr="00C77822">
        <w:rPr>
          <w:rFonts w:eastAsia="仿宋_GB2312"/>
          <w:sz w:val="32"/>
          <w:szCs w:val="32"/>
        </w:rPr>
        <w:t>0</w:t>
      </w:r>
      <w:r w:rsidR="00392D7C" w:rsidRPr="00C77822">
        <w:rPr>
          <w:rFonts w:eastAsia="仿宋_GB2312"/>
          <w:sz w:val="32"/>
          <w:szCs w:val="32"/>
        </w:rPr>
        <w:t>万元，占</w:t>
      </w:r>
      <w:r w:rsidRPr="00C77822">
        <w:rPr>
          <w:rFonts w:eastAsia="仿宋_GB2312"/>
          <w:sz w:val="32"/>
          <w:szCs w:val="32"/>
        </w:rPr>
        <w:t>0</w:t>
      </w:r>
      <w:r w:rsidR="00392D7C" w:rsidRPr="00C77822">
        <w:rPr>
          <w:rFonts w:ascii="仿宋_GB2312" w:eastAsia="仿宋_GB2312" w:hAnsi="仿宋_GB2312" w:hint="eastAsia"/>
          <w:sz w:val="32"/>
          <w:szCs w:val="32"/>
        </w:rPr>
        <w:t>%</w:t>
      </w:r>
      <w:r w:rsidR="00392D7C" w:rsidRPr="00C77822">
        <w:rPr>
          <w:rFonts w:eastAsia="仿宋_GB2312"/>
          <w:sz w:val="32"/>
          <w:szCs w:val="32"/>
        </w:rPr>
        <w:t>；公务接待费支出</w:t>
      </w:r>
      <w:r w:rsidRPr="00C77822">
        <w:rPr>
          <w:rFonts w:eastAsia="仿宋_GB2312"/>
          <w:sz w:val="32"/>
          <w:szCs w:val="32"/>
        </w:rPr>
        <w:t>0</w:t>
      </w:r>
      <w:r w:rsidR="00392D7C" w:rsidRPr="00C77822">
        <w:rPr>
          <w:rFonts w:eastAsia="仿宋_GB2312"/>
          <w:sz w:val="32"/>
          <w:szCs w:val="32"/>
        </w:rPr>
        <w:t>万元，占</w:t>
      </w:r>
      <w:r w:rsidRPr="00C77822">
        <w:rPr>
          <w:rFonts w:eastAsia="仿宋_GB2312"/>
          <w:sz w:val="32"/>
          <w:szCs w:val="32"/>
        </w:rPr>
        <w:t>0</w:t>
      </w:r>
      <w:r w:rsidR="00392D7C" w:rsidRPr="00C77822">
        <w:rPr>
          <w:rFonts w:ascii="仿宋_GB2312" w:eastAsia="仿宋_GB2312" w:hAnsi="仿宋_GB2312" w:hint="eastAsia"/>
          <w:sz w:val="32"/>
          <w:szCs w:val="32"/>
        </w:rPr>
        <w:t>%</w:t>
      </w:r>
      <w:r w:rsidR="00392D7C" w:rsidRPr="00C77822">
        <w:rPr>
          <w:rFonts w:eastAsia="仿宋_GB2312"/>
          <w:sz w:val="32"/>
          <w:szCs w:val="32"/>
        </w:rPr>
        <w:t>。具体情况如下：</w:t>
      </w:r>
    </w:p>
    <w:p w:rsidR="009B7D5B" w:rsidRPr="00C77822" w:rsidRDefault="00392D7C">
      <w:pPr>
        <w:spacing w:line="600" w:lineRule="exact"/>
        <w:ind w:left="29" w:right="96" w:firstLine="650"/>
        <w:rPr>
          <w:rFonts w:eastAsia="仿宋_GB2312"/>
          <w:sz w:val="32"/>
          <w:szCs w:val="32"/>
        </w:rPr>
      </w:pPr>
      <w:r w:rsidRPr="00C77822">
        <w:rPr>
          <w:rFonts w:eastAsia="仿宋_GB2312"/>
          <w:sz w:val="32"/>
          <w:szCs w:val="32"/>
        </w:rPr>
        <w:t>一般公共预算拨款安排的</w:t>
      </w:r>
      <w:r w:rsidRPr="00C77822">
        <w:rPr>
          <w:rFonts w:eastAsia="仿宋_GB2312"/>
          <w:sz w:val="32"/>
          <w:szCs w:val="32"/>
        </w:rPr>
        <w:t>“</w:t>
      </w:r>
      <w:r w:rsidRPr="00C77822">
        <w:rPr>
          <w:rFonts w:eastAsia="仿宋_GB2312"/>
          <w:sz w:val="32"/>
          <w:szCs w:val="32"/>
        </w:rPr>
        <w:t>三公</w:t>
      </w:r>
      <w:r w:rsidRPr="00C77822">
        <w:rPr>
          <w:rFonts w:eastAsia="仿宋_GB2312"/>
          <w:sz w:val="32"/>
          <w:szCs w:val="32"/>
        </w:rPr>
        <w:t>”</w:t>
      </w:r>
      <w:r w:rsidRPr="00C77822">
        <w:rPr>
          <w:rFonts w:eastAsia="仿宋_GB2312"/>
          <w:sz w:val="32"/>
          <w:szCs w:val="32"/>
        </w:rPr>
        <w:t>经费预算支出</w:t>
      </w:r>
      <w:r w:rsidR="00C13993" w:rsidRPr="00C77822">
        <w:rPr>
          <w:rFonts w:eastAsia="仿宋_GB2312"/>
          <w:sz w:val="32"/>
          <w:szCs w:val="32"/>
        </w:rPr>
        <w:t>0</w:t>
      </w:r>
      <w:r w:rsidRPr="00C77822">
        <w:rPr>
          <w:rFonts w:eastAsia="仿宋_GB2312"/>
          <w:spacing w:val="-4"/>
          <w:sz w:val="32"/>
          <w:szCs w:val="32"/>
        </w:rPr>
        <w:t>万元，比上年预</w:t>
      </w:r>
      <w:r w:rsidRPr="00C77822">
        <w:rPr>
          <w:rFonts w:eastAsia="仿宋_GB2312"/>
          <w:spacing w:val="-6"/>
          <w:sz w:val="32"/>
          <w:szCs w:val="32"/>
        </w:rPr>
        <w:t>算增加</w:t>
      </w:r>
      <w:r w:rsidR="00C13993" w:rsidRPr="00C77822">
        <w:rPr>
          <w:rFonts w:eastAsia="仿宋_GB2312"/>
          <w:sz w:val="32"/>
          <w:szCs w:val="32"/>
        </w:rPr>
        <w:t>0</w:t>
      </w:r>
      <w:r w:rsidRPr="00C77822">
        <w:rPr>
          <w:rFonts w:eastAsia="仿宋_GB2312"/>
          <w:spacing w:val="-6"/>
          <w:sz w:val="32"/>
          <w:szCs w:val="32"/>
        </w:rPr>
        <w:t>万元，</w:t>
      </w:r>
      <w:r w:rsidRPr="00C77822">
        <w:rPr>
          <w:rFonts w:eastAsia="仿宋_GB2312"/>
          <w:sz w:val="32"/>
          <w:szCs w:val="32"/>
        </w:rPr>
        <w:t>增长（减少）</w:t>
      </w:r>
      <w:r w:rsidR="00C13993" w:rsidRPr="00C77822">
        <w:rPr>
          <w:rFonts w:eastAsia="仿宋_GB2312"/>
          <w:sz w:val="32"/>
          <w:szCs w:val="32"/>
        </w:rPr>
        <w:t>0</w:t>
      </w:r>
      <w:r w:rsidRPr="00C77822">
        <w:rPr>
          <w:rFonts w:ascii="仿宋_GB2312" w:eastAsia="仿宋_GB2312" w:hAnsi="仿宋_GB2312" w:hint="eastAsia"/>
          <w:sz w:val="32"/>
          <w:szCs w:val="32"/>
        </w:rPr>
        <w:t>%</w:t>
      </w:r>
      <w:r w:rsidRPr="00C77822">
        <w:rPr>
          <w:rFonts w:eastAsia="仿宋_GB2312"/>
          <w:spacing w:val="-6"/>
          <w:sz w:val="32"/>
          <w:szCs w:val="32"/>
        </w:rPr>
        <w:t>；</w:t>
      </w:r>
      <w:r w:rsidRPr="00C77822">
        <w:rPr>
          <w:rFonts w:eastAsia="仿宋_GB2312"/>
          <w:spacing w:val="-4"/>
          <w:sz w:val="32"/>
          <w:szCs w:val="32"/>
        </w:rPr>
        <w:t>其中：</w:t>
      </w:r>
    </w:p>
    <w:p w:rsidR="009B7D5B" w:rsidRPr="00C77822" w:rsidRDefault="00392D7C">
      <w:pPr>
        <w:pStyle w:val="a6"/>
        <w:spacing w:after="0" w:line="600" w:lineRule="exact"/>
        <w:ind w:leftChars="8" w:left="17" w:firstLineChars="200" w:firstLine="640"/>
        <w:rPr>
          <w:rFonts w:eastAsia="仿宋_GB2312"/>
          <w:sz w:val="32"/>
          <w:szCs w:val="32"/>
        </w:rPr>
      </w:pPr>
      <w:r w:rsidRPr="00C77822">
        <w:rPr>
          <w:rFonts w:eastAsia="仿宋_GB2312"/>
          <w:sz w:val="32"/>
          <w:szCs w:val="32"/>
        </w:rPr>
        <w:t>1</w:t>
      </w:r>
      <w:r w:rsidRPr="00C77822">
        <w:rPr>
          <w:rFonts w:eastAsia="仿宋_GB2312"/>
          <w:sz w:val="32"/>
          <w:szCs w:val="32"/>
        </w:rPr>
        <w:t>．因公出国（境）费预算支出</w:t>
      </w:r>
      <w:r w:rsidR="00C13993" w:rsidRPr="00C77822">
        <w:rPr>
          <w:rFonts w:eastAsia="仿宋_GB2312"/>
          <w:sz w:val="32"/>
          <w:szCs w:val="32"/>
        </w:rPr>
        <w:t>0</w:t>
      </w:r>
      <w:r w:rsidRPr="00C77822">
        <w:rPr>
          <w:rFonts w:eastAsia="仿宋_GB2312"/>
          <w:sz w:val="32"/>
          <w:szCs w:val="32"/>
        </w:rPr>
        <w:t>万元，比上年预算增加</w:t>
      </w:r>
      <w:r w:rsidR="00C13993" w:rsidRPr="00C77822">
        <w:rPr>
          <w:rFonts w:eastAsia="仿宋_GB2312" w:hint="eastAsia"/>
          <w:sz w:val="32"/>
          <w:szCs w:val="32"/>
        </w:rPr>
        <w:t>0</w:t>
      </w:r>
      <w:r w:rsidRPr="00C77822">
        <w:rPr>
          <w:rFonts w:eastAsia="仿宋_GB2312"/>
          <w:sz w:val="32"/>
          <w:szCs w:val="32"/>
        </w:rPr>
        <w:t>万元，主要原因</w:t>
      </w:r>
      <w:r w:rsidR="00C13993" w:rsidRPr="00C77822">
        <w:rPr>
          <w:rFonts w:eastAsia="仿宋_GB2312" w:cs="仿宋" w:hint="eastAsia"/>
          <w:sz w:val="32"/>
          <w:szCs w:val="32"/>
        </w:rPr>
        <w:t>本单位无</w:t>
      </w:r>
      <w:r w:rsidR="00C13993" w:rsidRPr="00C77822">
        <w:rPr>
          <w:rFonts w:eastAsia="仿宋_GB2312"/>
          <w:sz w:val="32"/>
          <w:szCs w:val="32"/>
        </w:rPr>
        <w:t>因公出国（境）费</w:t>
      </w:r>
      <w:r w:rsidR="00C13993" w:rsidRPr="00C77822">
        <w:rPr>
          <w:rFonts w:eastAsia="仿宋_GB2312" w:cs="仿宋" w:hint="eastAsia"/>
          <w:sz w:val="32"/>
          <w:szCs w:val="32"/>
        </w:rPr>
        <w:t>预算支出</w:t>
      </w:r>
      <w:r w:rsidRPr="00C77822">
        <w:rPr>
          <w:rFonts w:eastAsia="仿宋_GB2312"/>
          <w:sz w:val="32"/>
          <w:szCs w:val="32"/>
        </w:rPr>
        <w:t>。</w:t>
      </w:r>
    </w:p>
    <w:p w:rsidR="009B7D5B" w:rsidRPr="00C77822" w:rsidRDefault="00392D7C">
      <w:pPr>
        <w:pStyle w:val="a6"/>
        <w:tabs>
          <w:tab w:val="left" w:pos="2671"/>
          <w:tab w:val="left" w:pos="5000"/>
          <w:tab w:val="left" w:pos="6190"/>
        </w:tabs>
        <w:spacing w:after="0" w:line="600" w:lineRule="exact"/>
        <w:ind w:firstLineChars="200" w:firstLine="640"/>
        <w:rPr>
          <w:rFonts w:eastAsia="仿宋_GB2312"/>
          <w:sz w:val="32"/>
          <w:szCs w:val="32"/>
        </w:rPr>
      </w:pPr>
      <w:r w:rsidRPr="00C77822">
        <w:rPr>
          <w:rFonts w:eastAsia="仿宋_GB2312"/>
          <w:sz w:val="32"/>
          <w:szCs w:val="32"/>
        </w:rPr>
        <w:lastRenderedPageBreak/>
        <w:t>2</w:t>
      </w:r>
      <w:r w:rsidRPr="00C77822">
        <w:rPr>
          <w:rFonts w:eastAsia="仿宋_GB2312"/>
          <w:sz w:val="32"/>
          <w:szCs w:val="32"/>
        </w:rPr>
        <w:t>．公务用车购置及运行维护费预算支出</w:t>
      </w:r>
      <w:r w:rsidRPr="00C77822">
        <w:rPr>
          <w:rFonts w:eastAsia="仿宋_GB2312"/>
          <w:sz w:val="32"/>
          <w:szCs w:val="32"/>
        </w:rPr>
        <w:tab/>
      </w:r>
      <w:r w:rsidR="00C13993" w:rsidRPr="00C77822">
        <w:rPr>
          <w:rFonts w:eastAsia="仿宋_GB2312"/>
          <w:sz w:val="32"/>
          <w:szCs w:val="32"/>
        </w:rPr>
        <w:t>0</w:t>
      </w:r>
      <w:r w:rsidRPr="00C77822">
        <w:rPr>
          <w:rFonts w:eastAsia="仿宋_GB2312"/>
          <w:sz w:val="32"/>
          <w:szCs w:val="32"/>
        </w:rPr>
        <w:t>万元。其中：</w:t>
      </w:r>
    </w:p>
    <w:p w:rsidR="009B7D5B" w:rsidRPr="00C77822" w:rsidRDefault="00392D7C">
      <w:pPr>
        <w:pStyle w:val="a6"/>
        <w:spacing w:after="0" w:line="600" w:lineRule="exact"/>
        <w:ind w:firstLineChars="200" w:firstLine="640"/>
        <w:rPr>
          <w:rFonts w:eastAsia="仿宋_GB2312"/>
          <w:sz w:val="32"/>
          <w:szCs w:val="32"/>
        </w:rPr>
      </w:pPr>
      <w:r w:rsidRPr="00C77822">
        <w:rPr>
          <w:rFonts w:eastAsia="仿宋_GB2312"/>
          <w:sz w:val="32"/>
          <w:szCs w:val="32"/>
        </w:rPr>
        <w:t>（</w:t>
      </w:r>
      <w:r w:rsidRPr="00C77822">
        <w:rPr>
          <w:rFonts w:eastAsia="仿宋_GB2312"/>
          <w:sz w:val="32"/>
          <w:szCs w:val="32"/>
        </w:rPr>
        <w:t>1</w:t>
      </w:r>
      <w:r w:rsidRPr="00C77822">
        <w:rPr>
          <w:rFonts w:eastAsia="仿宋_GB2312"/>
          <w:sz w:val="32"/>
          <w:szCs w:val="32"/>
        </w:rPr>
        <w:t>）公务用车购置预算支出</w:t>
      </w:r>
      <w:r w:rsidR="00C13993" w:rsidRPr="00C77822">
        <w:rPr>
          <w:rFonts w:eastAsia="仿宋_GB2312"/>
          <w:sz w:val="32"/>
          <w:szCs w:val="32"/>
        </w:rPr>
        <w:t>0</w:t>
      </w:r>
      <w:r w:rsidRPr="00C77822">
        <w:rPr>
          <w:rFonts w:eastAsia="仿宋_GB2312"/>
          <w:sz w:val="32"/>
          <w:szCs w:val="32"/>
        </w:rPr>
        <w:t>万元，比上年预算增加</w:t>
      </w:r>
      <w:r w:rsidR="00C13993" w:rsidRPr="00C77822">
        <w:rPr>
          <w:rFonts w:eastAsia="仿宋_GB2312"/>
          <w:sz w:val="32"/>
          <w:szCs w:val="32"/>
        </w:rPr>
        <w:t>0</w:t>
      </w:r>
      <w:r w:rsidRPr="00C77822">
        <w:rPr>
          <w:rFonts w:eastAsia="仿宋_GB2312"/>
          <w:sz w:val="32"/>
          <w:szCs w:val="32"/>
        </w:rPr>
        <w:t>万元，主要原因</w:t>
      </w:r>
      <w:r w:rsidR="00C13993" w:rsidRPr="00C77822">
        <w:rPr>
          <w:rFonts w:eastAsia="仿宋_GB2312" w:cs="仿宋" w:hint="eastAsia"/>
          <w:sz w:val="32"/>
          <w:szCs w:val="32"/>
        </w:rPr>
        <w:t>本单位无</w:t>
      </w:r>
      <w:r w:rsidR="00C13993" w:rsidRPr="00C77822">
        <w:rPr>
          <w:rFonts w:eastAsia="仿宋_GB2312"/>
          <w:sz w:val="32"/>
          <w:szCs w:val="32"/>
        </w:rPr>
        <w:t>公务用车购置</w:t>
      </w:r>
      <w:r w:rsidR="00C13993" w:rsidRPr="00C77822">
        <w:rPr>
          <w:rFonts w:eastAsia="仿宋_GB2312" w:cs="仿宋" w:hint="eastAsia"/>
          <w:sz w:val="32"/>
          <w:szCs w:val="32"/>
        </w:rPr>
        <w:t>预算支出</w:t>
      </w:r>
      <w:r w:rsidRPr="00C77822">
        <w:rPr>
          <w:rFonts w:eastAsia="仿宋_GB2312"/>
          <w:sz w:val="32"/>
          <w:szCs w:val="32"/>
        </w:rPr>
        <w:t>。</w:t>
      </w:r>
    </w:p>
    <w:p w:rsidR="009B7D5B" w:rsidRPr="00C77822" w:rsidRDefault="00392D7C">
      <w:pPr>
        <w:pStyle w:val="a6"/>
        <w:spacing w:after="0" w:line="600" w:lineRule="exact"/>
        <w:ind w:firstLineChars="200" w:firstLine="640"/>
        <w:rPr>
          <w:rFonts w:eastAsia="仿宋_GB2312"/>
          <w:sz w:val="32"/>
          <w:szCs w:val="32"/>
        </w:rPr>
      </w:pPr>
      <w:r w:rsidRPr="00C77822">
        <w:rPr>
          <w:rFonts w:eastAsia="仿宋_GB2312"/>
          <w:sz w:val="32"/>
          <w:szCs w:val="32"/>
        </w:rPr>
        <w:t>（</w:t>
      </w:r>
      <w:r w:rsidRPr="00C77822">
        <w:rPr>
          <w:rFonts w:eastAsia="仿宋_GB2312"/>
          <w:sz w:val="32"/>
          <w:szCs w:val="32"/>
        </w:rPr>
        <w:t>2</w:t>
      </w:r>
      <w:r w:rsidRPr="00C77822">
        <w:rPr>
          <w:rFonts w:eastAsia="仿宋_GB2312"/>
          <w:sz w:val="32"/>
          <w:szCs w:val="32"/>
        </w:rPr>
        <w:t>）公务用车运行维护费预算支出</w:t>
      </w:r>
      <w:r w:rsidR="00C13993" w:rsidRPr="00C77822">
        <w:rPr>
          <w:rFonts w:eastAsia="仿宋_GB2312"/>
          <w:sz w:val="32"/>
          <w:szCs w:val="32"/>
        </w:rPr>
        <w:t>0</w:t>
      </w:r>
      <w:r w:rsidRPr="00C77822">
        <w:rPr>
          <w:rFonts w:eastAsia="仿宋_GB2312"/>
          <w:sz w:val="32"/>
          <w:szCs w:val="32"/>
        </w:rPr>
        <w:t>万元，比上年预算增加</w:t>
      </w:r>
      <w:r w:rsidR="00C13993" w:rsidRPr="00C77822">
        <w:rPr>
          <w:rFonts w:eastAsia="仿宋_GB2312" w:hint="eastAsia"/>
          <w:sz w:val="32"/>
          <w:szCs w:val="32"/>
        </w:rPr>
        <w:t>0</w:t>
      </w:r>
      <w:r w:rsidRPr="00C77822">
        <w:rPr>
          <w:rFonts w:eastAsia="仿宋_GB2312"/>
          <w:sz w:val="32"/>
          <w:szCs w:val="32"/>
        </w:rPr>
        <w:t>万元，主要原因</w:t>
      </w:r>
      <w:r w:rsidR="00C13993" w:rsidRPr="00C77822">
        <w:rPr>
          <w:rFonts w:eastAsia="仿宋_GB2312" w:cs="仿宋" w:hint="eastAsia"/>
          <w:sz w:val="32"/>
          <w:szCs w:val="32"/>
        </w:rPr>
        <w:t>本单位无</w:t>
      </w:r>
      <w:r w:rsidR="00C13993" w:rsidRPr="00C77822">
        <w:rPr>
          <w:rFonts w:eastAsia="仿宋_GB2312"/>
          <w:sz w:val="32"/>
          <w:szCs w:val="32"/>
        </w:rPr>
        <w:t>公务用车运行维护费</w:t>
      </w:r>
      <w:r w:rsidR="00C13993" w:rsidRPr="00C77822">
        <w:rPr>
          <w:rFonts w:eastAsia="仿宋_GB2312" w:cs="仿宋" w:hint="eastAsia"/>
          <w:sz w:val="32"/>
          <w:szCs w:val="32"/>
        </w:rPr>
        <w:t>预算支出</w:t>
      </w:r>
      <w:r w:rsidRPr="00C77822">
        <w:rPr>
          <w:rFonts w:eastAsia="仿宋_GB2312"/>
          <w:sz w:val="32"/>
          <w:szCs w:val="32"/>
        </w:rPr>
        <w:t>。</w:t>
      </w:r>
    </w:p>
    <w:p w:rsidR="009B7D5B" w:rsidRPr="00C77822" w:rsidRDefault="00392D7C">
      <w:pPr>
        <w:pStyle w:val="a6"/>
        <w:spacing w:after="0" w:line="600" w:lineRule="exact"/>
        <w:ind w:firstLineChars="200" w:firstLine="640"/>
        <w:rPr>
          <w:rFonts w:eastAsia="仿宋_GB2312"/>
          <w:sz w:val="32"/>
          <w:szCs w:val="32"/>
        </w:rPr>
      </w:pPr>
      <w:r w:rsidRPr="00C77822">
        <w:rPr>
          <w:rFonts w:eastAsia="仿宋_GB2312"/>
          <w:sz w:val="32"/>
          <w:szCs w:val="32"/>
        </w:rPr>
        <w:t>3</w:t>
      </w:r>
      <w:r w:rsidRPr="00C77822">
        <w:rPr>
          <w:rFonts w:eastAsia="仿宋_GB2312"/>
          <w:sz w:val="32"/>
          <w:szCs w:val="32"/>
        </w:rPr>
        <w:t>．公务接待费预算支出</w:t>
      </w:r>
      <w:r w:rsidR="00C13993" w:rsidRPr="00C77822">
        <w:rPr>
          <w:rFonts w:eastAsia="仿宋_GB2312"/>
          <w:sz w:val="32"/>
          <w:szCs w:val="32"/>
        </w:rPr>
        <w:t>0</w:t>
      </w:r>
      <w:r w:rsidRPr="00C77822">
        <w:rPr>
          <w:rFonts w:eastAsia="仿宋_GB2312"/>
          <w:sz w:val="32"/>
          <w:szCs w:val="32"/>
        </w:rPr>
        <w:t>万元，比上年预算增加</w:t>
      </w:r>
      <w:r w:rsidR="00C13993" w:rsidRPr="00C77822">
        <w:rPr>
          <w:rFonts w:eastAsia="仿宋_GB2312" w:hint="eastAsia"/>
          <w:sz w:val="32"/>
          <w:szCs w:val="32"/>
        </w:rPr>
        <w:t>0</w:t>
      </w:r>
      <w:r w:rsidRPr="00C77822">
        <w:rPr>
          <w:rFonts w:eastAsia="仿宋_GB2312"/>
          <w:sz w:val="32"/>
          <w:szCs w:val="32"/>
        </w:rPr>
        <w:t>万元，主要原因</w:t>
      </w:r>
      <w:r w:rsidR="00C13993" w:rsidRPr="00C77822">
        <w:rPr>
          <w:rFonts w:eastAsia="仿宋_GB2312" w:cs="仿宋" w:hint="eastAsia"/>
          <w:sz w:val="32"/>
          <w:szCs w:val="32"/>
        </w:rPr>
        <w:t>本单位无</w:t>
      </w:r>
      <w:r w:rsidR="00C13993" w:rsidRPr="00C77822">
        <w:rPr>
          <w:rFonts w:eastAsia="仿宋_GB2312"/>
          <w:sz w:val="32"/>
          <w:szCs w:val="32"/>
        </w:rPr>
        <w:t>公务接待费</w:t>
      </w:r>
      <w:r w:rsidR="00C13993" w:rsidRPr="00C77822">
        <w:rPr>
          <w:rFonts w:eastAsia="仿宋_GB2312" w:cs="仿宋" w:hint="eastAsia"/>
          <w:sz w:val="32"/>
          <w:szCs w:val="32"/>
        </w:rPr>
        <w:t>预算支出</w:t>
      </w:r>
      <w:r w:rsidRPr="00C77822">
        <w:rPr>
          <w:rFonts w:eastAsia="仿宋_GB2312"/>
          <w:sz w:val="32"/>
          <w:szCs w:val="32"/>
        </w:rPr>
        <w:t>。</w:t>
      </w:r>
    </w:p>
    <w:p w:rsidR="009B7D5B" w:rsidRPr="00C77822" w:rsidRDefault="00392D7C">
      <w:pPr>
        <w:spacing w:line="600" w:lineRule="exact"/>
        <w:ind w:firstLineChars="200" w:firstLine="640"/>
        <w:outlineLvl w:val="2"/>
        <w:rPr>
          <w:rFonts w:eastAsia="黑体" w:cs="黑体"/>
          <w:sz w:val="32"/>
          <w:szCs w:val="36"/>
        </w:rPr>
      </w:pPr>
      <w:r w:rsidRPr="00C77822">
        <w:rPr>
          <w:rFonts w:eastAsia="黑体" w:cs="黑体" w:hint="eastAsia"/>
          <w:sz w:val="32"/>
          <w:szCs w:val="36"/>
        </w:rPr>
        <w:t>八、政府性基金预算支出预算情况说明</w:t>
      </w:r>
    </w:p>
    <w:p w:rsidR="009B7D5B" w:rsidRPr="00C77822" w:rsidRDefault="00A16429" w:rsidP="00C77822">
      <w:pPr>
        <w:pStyle w:val="a6"/>
        <w:spacing w:after="0" w:line="600" w:lineRule="exact"/>
        <w:ind w:leftChars="8" w:left="17" w:firstLineChars="200" w:firstLine="640"/>
        <w:rPr>
          <w:rFonts w:eastAsia="仿宋_GB2312"/>
          <w:sz w:val="32"/>
          <w:szCs w:val="32"/>
        </w:rPr>
      </w:pPr>
      <w:r w:rsidRPr="00C77822">
        <w:rPr>
          <w:rFonts w:ascii="仿宋_GB2312" w:eastAsia="仿宋_GB2312" w:hAnsi="仿宋_GB2312" w:cs="仿宋" w:hint="eastAsia"/>
          <w:sz w:val="32"/>
          <w:szCs w:val="32"/>
        </w:rPr>
        <w:t>内蒙古自治区妇幼保健院2025</w:t>
      </w:r>
      <w:r w:rsidR="00392D7C" w:rsidRPr="00C77822">
        <w:rPr>
          <w:rFonts w:eastAsia="仿宋_GB2312"/>
          <w:sz w:val="32"/>
          <w:szCs w:val="32"/>
        </w:rPr>
        <w:t>年度政府性基金支出预算支出</w:t>
      </w:r>
      <w:r w:rsidR="00392D7C" w:rsidRPr="00C77822">
        <w:rPr>
          <w:rFonts w:eastAsia="仿宋_GB2312"/>
          <w:sz w:val="32"/>
          <w:szCs w:val="32"/>
        </w:rPr>
        <w:tab/>
      </w:r>
      <w:r w:rsidRPr="00C77822">
        <w:rPr>
          <w:rFonts w:eastAsia="仿宋_GB2312"/>
          <w:sz w:val="32"/>
          <w:szCs w:val="32"/>
        </w:rPr>
        <w:t>0</w:t>
      </w:r>
      <w:r w:rsidR="00392D7C" w:rsidRPr="00C77822">
        <w:rPr>
          <w:rFonts w:eastAsia="仿宋_GB2312"/>
          <w:sz w:val="32"/>
          <w:szCs w:val="32"/>
        </w:rPr>
        <w:t>万元。与上年相比增加</w:t>
      </w:r>
      <w:r w:rsidRPr="00C77822">
        <w:rPr>
          <w:rFonts w:eastAsia="仿宋_GB2312" w:hint="eastAsia"/>
          <w:sz w:val="32"/>
          <w:szCs w:val="32"/>
        </w:rPr>
        <w:t>0</w:t>
      </w:r>
      <w:r w:rsidR="00392D7C" w:rsidRPr="00C77822">
        <w:rPr>
          <w:rFonts w:eastAsia="仿宋_GB2312"/>
          <w:sz w:val="32"/>
          <w:szCs w:val="32"/>
        </w:rPr>
        <w:t>万元，增长</w:t>
      </w:r>
      <w:r w:rsidRPr="00C77822">
        <w:rPr>
          <w:rFonts w:eastAsia="仿宋_GB2312" w:hint="eastAsia"/>
          <w:sz w:val="32"/>
          <w:szCs w:val="32"/>
        </w:rPr>
        <w:t>0</w:t>
      </w:r>
      <w:r w:rsidR="00392D7C" w:rsidRPr="00C77822">
        <w:rPr>
          <w:rFonts w:ascii="仿宋_GB2312" w:eastAsia="仿宋_GB2312" w:hAnsi="仿宋_GB2312" w:hint="eastAsia"/>
          <w:sz w:val="32"/>
          <w:szCs w:val="32"/>
        </w:rPr>
        <w:t>%</w:t>
      </w:r>
      <w:r w:rsidR="00392D7C" w:rsidRPr="00C77822">
        <w:rPr>
          <w:rFonts w:eastAsia="仿宋_GB2312"/>
          <w:sz w:val="32"/>
          <w:szCs w:val="32"/>
        </w:rPr>
        <w:t>。主要原因</w:t>
      </w:r>
      <w:r w:rsidRPr="00C77822">
        <w:rPr>
          <w:rFonts w:eastAsia="仿宋_GB2312" w:cs="仿宋" w:hint="eastAsia"/>
          <w:sz w:val="32"/>
          <w:szCs w:val="32"/>
        </w:rPr>
        <w:t>本单位无政府性基金预算支出</w:t>
      </w:r>
      <w:r w:rsidR="00392D7C" w:rsidRPr="00C77822">
        <w:rPr>
          <w:rFonts w:eastAsia="仿宋_GB2312"/>
          <w:sz w:val="32"/>
          <w:szCs w:val="32"/>
        </w:rPr>
        <w:t>。</w:t>
      </w:r>
    </w:p>
    <w:p w:rsidR="009B7D5B" w:rsidRPr="00C77822" w:rsidRDefault="00392D7C">
      <w:pPr>
        <w:spacing w:line="600" w:lineRule="exact"/>
        <w:ind w:firstLineChars="200" w:firstLine="640"/>
        <w:outlineLvl w:val="2"/>
        <w:rPr>
          <w:rFonts w:eastAsia="黑体" w:cs="黑体"/>
          <w:sz w:val="32"/>
          <w:szCs w:val="36"/>
        </w:rPr>
      </w:pPr>
      <w:r w:rsidRPr="00C77822">
        <w:rPr>
          <w:rFonts w:eastAsia="黑体" w:cs="黑体" w:hint="eastAsia"/>
          <w:sz w:val="32"/>
          <w:szCs w:val="36"/>
        </w:rPr>
        <w:t>九、国有资本经营预算支出预算情况说明</w:t>
      </w:r>
    </w:p>
    <w:p w:rsidR="009B7D5B" w:rsidRPr="00C77822" w:rsidRDefault="00A16429">
      <w:pPr>
        <w:spacing w:line="600" w:lineRule="exact"/>
        <w:ind w:firstLineChars="200" w:firstLine="640"/>
        <w:rPr>
          <w:rFonts w:eastAsia="仿宋_GB2312" w:cstheme="minorBidi"/>
          <w:sz w:val="32"/>
          <w:szCs w:val="32"/>
        </w:rPr>
      </w:pPr>
      <w:r w:rsidRPr="00C77822">
        <w:rPr>
          <w:rFonts w:ascii="仿宋_GB2312" w:eastAsia="仿宋_GB2312" w:hAnsi="仿宋_GB2312" w:cs="仿宋" w:hint="eastAsia"/>
          <w:sz w:val="32"/>
          <w:szCs w:val="32"/>
        </w:rPr>
        <w:t>内蒙古自治区妇幼保健院2025</w:t>
      </w:r>
      <w:r w:rsidR="00392D7C" w:rsidRPr="00C77822">
        <w:rPr>
          <w:rFonts w:eastAsia="仿宋_GB2312"/>
          <w:sz w:val="32"/>
          <w:szCs w:val="32"/>
        </w:rPr>
        <w:t>年度</w:t>
      </w:r>
      <w:r w:rsidR="00392D7C" w:rsidRPr="00C77822">
        <w:rPr>
          <w:rFonts w:eastAsia="仿宋_GB2312" w:cstheme="minorBidi" w:hint="eastAsia"/>
          <w:sz w:val="32"/>
          <w:szCs w:val="32"/>
        </w:rPr>
        <w:t>国有资本经营预算支出</w:t>
      </w:r>
      <w:r w:rsidRPr="00C77822">
        <w:rPr>
          <w:rFonts w:eastAsia="仿宋_GB2312" w:cstheme="minorBidi"/>
          <w:sz w:val="32"/>
          <w:szCs w:val="32"/>
        </w:rPr>
        <w:t>0</w:t>
      </w:r>
      <w:r w:rsidR="00392D7C" w:rsidRPr="00C77822">
        <w:rPr>
          <w:rFonts w:eastAsia="仿宋_GB2312" w:cstheme="minorBidi" w:hint="eastAsia"/>
          <w:sz w:val="32"/>
          <w:szCs w:val="32"/>
        </w:rPr>
        <w:t>万元。与上年相比增加</w:t>
      </w:r>
      <w:r w:rsidRPr="00C77822">
        <w:rPr>
          <w:rFonts w:eastAsia="仿宋_GB2312" w:cstheme="minorBidi" w:hint="eastAsia"/>
          <w:sz w:val="32"/>
          <w:szCs w:val="32"/>
        </w:rPr>
        <w:t>0</w:t>
      </w:r>
      <w:r w:rsidR="00392D7C" w:rsidRPr="00C77822">
        <w:rPr>
          <w:rFonts w:eastAsia="仿宋_GB2312" w:cstheme="minorBidi" w:hint="eastAsia"/>
          <w:sz w:val="32"/>
          <w:szCs w:val="32"/>
        </w:rPr>
        <w:t>万元，增长</w:t>
      </w:r>
      <w:r w:rsidRPr="00C77822">
        <w:rPr>
          <w:rFonts w:eastAsia="仿宋_GB2312" w:cstheme="minorBidi" w:hint="eastAsia"/>
          <w:sz w:val="32"/>
          <w:szCs w:val="32"/>
        </w:rPr>
        <w:t>0</w:t>
      </w:r>
      <w:r w:rsidR="00392D7C" w:rsidRPr="00C77822">
        <w:rPr>
          <w:rFonts w:ascii="仿宋_GB2312" w:eastAsia="仿宋_GB2312" w:hAnsi="仿宋_GB2312" w:cstheme="minorBidi" w:hint="eastAsia"/>
          <w:sz w:val="32"/>
          <w:szCs w:val="32"/>
        </w:rPr>
        <w:t>%</w:t>
      </w:r>
      <w:r w:rsidR="00392D7C" w:rsidRPr="00C77822">
        <w:rPr>
          <w:rFonts w:eastAsia="仿宋_GB2312" w:cstheme="minorBidi" w:hint="eastAsia"/>
          <w:sz w:val="32"/>
          <w:szCs w:val="32"/>
        </w:rPr>
        <w:t>。主要原因</w:t>
      </w:r>
      <w:r w:rsidRPr="00C77822">
        <w:rPr>
          <w:rFonts w:eastAsia="仿宋_GB2312" w:cstheme="minorBidi" w:hint="eastAsia"/>
          <w:sz w:val="32"/>
          <w:szCs w:val="32"/>
        </w:rPr>
        <w:t>本单位无国有资本经营预算支出</w:t>
      </w:r>
      <w:r w:rsidR="00392D7C" w:rsidRPr="00C77822">
        <w:rPr>
          <w:rFonts w:eastAsia="仿宋_GB2312" w:cstheme="minorBidi" w:hint="eastAsia"/>
          <w:sz w:val="32"/>
          <w:szCs w:val="32"/>
        </w:rPr>
        <w:t>。</w:t>
      </w:r>
    </w:p>
    <w:p w:rsidR="009B7D5B" w:rsidRPr="00C77822" w:rsidRDefault="00392D7C" w:rsidP="00C77822">
      <w:pPr>
        <w:spacing w:line="600" w:lineRule="exact"/>
        <w:ind w:firstLineChars="200" w:firstLine="640"/>
        <w:outlineLvl w:val="2"/>
        <w:rPr>
          <w:rFonts w:eastAsia="黑体" w:cs="黑体"/>
          <w:sz w:val="32"/>
          <w:szCs w:val="36"/>
        </w:rPr>
      </w:pPr>
      <w:r w:rsidRPr="00C77822">
        <w:rPr>
          <w:rFonts w:eastAsia="黑体" w:cs="黑体" w:hint="eastAsia"/>
          <w:sz w:val="32"/>
          <w:szCs w:val="36"/>
        </w:rPr>
        <w:t>十、项目支出预算情况说明</w:t>
      </w:r>
    </w:p>
    <w:p w:rsidR="009B7D5B" w:rsidRPr="00C77822" w:rsidRDefault="00780CE5">
      <w:pPr>
        <w:spacing w:line="600" w:lineRule="exact"/>
        <w:ind w:firstLineChars="200" w:firstLine="640"/>
        <w:rPr>
          <w:rFonts w:eastAsia="仿宋_GB2312"/>
          <w:sz w:val="32"/>
          <w:szCs w:val="32"/>
        </w:rPr>
      </w:pPr>
      <w:r w:rsidRPr="00C77822">
        <w:rPr>
          <w:rFonts w:ascii="仿宋_GB2312" w:eastAsia="仿宋_GB2312" w:hAnsi="仿宋_GB2312" w:cs="仿宋" w:hint="eastAsia"/>
          <w:sz w:val="32"/>
          <w:szCs w:val="32"/>
        </w:rPr>
        <w:t>内蒙古自治区妇幼保健院2025</w:t>
      </w:r>
      <w:r w:rsidR="00392D7C" w:rsidRPr="00C77822">
        <w:rPr>
          <w:rFonts w:eastAsia="仿宋_GB2312"/>
          <w:sz w:val="32"/>
          <w:szCs w:val="32"/>
        </w:rPr>
        <w:t>年度预算安排项目</w:t>
      </w:r>
      <w:r w:rsidRPr="00C77822">
        <w:rPr>
          <w:rFonts w:eastAsia="仿宋_GB2312"/>
          <w:sz w:val="32"/>
          <w:szCs w:val="32"/>
        </w:rPr>
        <w:t>30</w:t>
      </w:r>
      <w:r w:rsidR="00392D7C" w:rsidRPr="00C77822">
        <w:rPr>
          <w:rFonts w:eastAsia="仿宋_GB2312"/>
          <w:sz w:val="32"/>
          <w:szCs w:val="32"/>
        </w:rPr>
        <w:t>个，项目预算总金额</w:t>
      </w:r>
      <w:r w:rsidRPr="00C77822">
        <w:rPr>
          <w:rFonts w:ascii="仿宋_GB2312" w:eastAsia="仿宋_GB2312" w:hAnsi="仿宋" w:cs="宋体" w:hint="eastAsia"/>
          <w:sz w:val="32"/>
          <w:szCs w:val="32"/>
        </w:rPr>
        <w:t>3551.27</w:t>
      </w:r>
      <w:r w:rsidR="00392D7C" w:rsidRPr="00C77822">
        <w:rPr>
          <w:rFonts w:eastAsia="仿宋_GB2312"/>
          <w:sz w:val="32"/>
          <w:szCs w:val="32"/>
        </w:rPr>
        <w:t>万元。其中，财政本年拨款金额</w:t>
      </w:r>
      <w:r w:rsidRPr="00C77822">
        <w:rPr>
          <w:rFonts w:eastAsia="仿宋_GB2312"/>
          <w:sz w:val="32"/>
          <w:szCs w:val="32"/>
        </w:rPr>
        <w:t>1480</w:t>
      </w:r>
      <w:r w:rsidR="00392D7C" w:rsidRPr="00C77822">
        <w:rPr>
          <w:rFonts w:eastAsia="仿宋_GB2312"/>
          <w:sz w:val="32"/>
          <w:szCs w:val="32"/>
        </w:rPr>
        <w:t>万元，财政拨款结转结余</w:t>
      </w:r>
      <w:r w:rsidRPr="00C77822">
        <w:rPr>
          <w:rFonts w:ascii="仿宋_GB2312" w:eastAsia="仿宋_GB2312" w:hAnsi="仿宋" w:cs="宋体" w:hint="eastAsia"/>
          <w:sz w:val="32"/>
          <w:szCs w:val="32"/>
        </w:rPr>
        <w:t>2071.27</w:t>
      </w:r>
      <w:r w:rsidR="00392D7C" w:rsidRPr="00C77822">
        <w:rPr>
          <w:rFonts w:eastAsia="仿宋_GB2312"/>
          <w:sz w:val="32"/>
          <w:szCs w:val="32"/>
        </w:rPr>
        <w:t>万元，财政专户管理资金</w:t>
      </w:r>
      <w:r w:rsidRPr="00C77822">
        <w:rPr>
          <w:rFonts w:eastAsia="仿宋_GB2312"/>
          <w:sz w:val="32"/>
          <w:szCs w:val="32"/>
        </w:rPr>
        <w:t>0</w:t>
      </w:r>
      <w:r w:rsidR="00392D7C" w:rsidRPr="00C77822">
        <w:rPr>
          <w:rFonts w:eastAsia="仿宋_GB2312"/>
          <w:sz w:val="32"/>
          <w:szCs w:val="32"/>
        </w:rPr>
        <w:t>万元，单位资金</w:t>
      </w:r>
      <w:r w:rsidRPr="00C77822">
        <w:rPr>
          <w:rFonts w:eastAsia="仿宋_GB2312"/>
          <w:sz w:val="32"/>
          <w:szCs w:val="32"/>
        </w:rPr>
        <w:t>0</w:t>
      </w:r>
      <w:r w:rsidR="00392D7C" w:rsidRPr="00C77822">
        <w:rPr>
          <w:rFonts w:eastAsia="仿宋_GB2312"/>
          <w:sz w:val="32"/>
          <w:szCs w:val="32"/>
        </w:rPr>
        <w:t>万元。</w:t>
      </w:r>
    </w:p>
    <w:p w:rsidR="009B7D5B" w:rsidRPr="00C77822" w:rsidRDefault="00392D7C">
      <w:pPr>
        <w:spacing w:line="600" w:lineRule="exact"/>
        <w:ind w:firstLineChars="200" w:firstLine="640"/>
        <w:outlineLvl w:val="2"/>
        <w:rPr>
          <w:rFonts w:eastAsia="黑体" w:cs="黑体"/>
          <w:sz w:val="32"/>
          <w:szCs w:val="36"/>
        </w:rPr>
      </w:pPr>
      <w:r w:rsidRPr="00C77822">
        <w:rPr>
          <w:rFonts w:eastAsia="黑体" w:cs="黑体" w:hint="eastAsia"/>
          <w:sz w:val="32"/>
          <w:szCs w:val="36"/>
        </w:rPr>
        <w:t>十一、机构运行经费支出预算情况说明</w:t>
      </w:r>
    </w:p>
    <w:p w:rsidR="009B7D5B" w:rsidRPr="00C77822" w:rsidRDefault="00780CE5">
      <w:pPr>
        <w:spacing w:line="600" w:lineRule="exact"/>
        <w:ind w:firstLineChars="200" w:firstLine="640"/>
        <w:rPr>
          <w:rFonts w:eastAsia="仿宋_GB2312" w:cstheme="minorBidi"/>
          <w:sz w:val="32"/>
          <w:szCs w:val="32"/>
        </w:rPr>
      </w:pPr>
      <w:r w:rsidRPr="00C77822">
        <w:rPr>
          <w:rFonts w:ascii="仿宋_GB2312" w:eastAsia="仿宋_GB2312" w:hAnsi="仿宋_GB2312" w:cs="仿宋" w:hint="eastAsia"/>
          <w:sz w:val="32"/>
          <w:szCs w:val="32"/>
        </w:rPr>
        <w:t>内蒙古自治区妇幼保健院2025</w:t>
      </w:r>
      <w:r w:rsidR="00392D7C" w:rsidRPr="00C77822">
        <w:rPr>
          <w:rFonts w:eastAsia="仿宋_GB2312"/>
          <w:sz w:val="32"/>
          <w:szCs w:val="32"/>
        </w:rPr>
        <w:t>年度</w:t>
      </w:r>
      <w:r w:rsidR="00392D7C" w:rsidRPr="00C77822">
        <w:rPr>
          <w:rFonts w:eastAsia="仿宋_GB2312" w:hint="eastAsia"/>
          <w:sz w:val="32"/>
          <w:szCs w:val="32"/>
        </w:rPr>
        <w:t>机构</w:t>
      </w:r>
      <w:r w:rsidR="00392D7C" w:rsidRPr="00C77822">
        <w:rPr>
          <w:rFonts w:eastAsia="仿宋_GB2312"/>
          <w:sz w:val="32"/>
          <w:szCs w:val="32"/>
        </w:rPr>
        <w:t>运行经费预算支出</w:t>
      </w:r>
      <w:r w:rsidRPr="00C77822">
        <w:rPr>
          <w:rFonts w:eastAsia="仿宋_GB2312"/>
          <w:sz w:val="32"/>
          <w:szCs w:val="32"/>
        </w:rPr>
        <w:t>0</w:t>
      </w:r>
      <w:r w:rsidR="00392D7C" w:rsidRPr="00C77822">
        <w:rPr>
          <w:rFonts w:eastAsia="仿宋_GB2312"/>
          <w:sz w:val="32"/>
          <w:szCs w:val="32"/>
        </w:rPr>
        <w:t>万元</w:t>
      </w:r>
      <w:r w:rsidR="00392D7C" w:rsidRPr="00C77822">
        <w:rPr>
          <w:rFonts w:eastAsia="仿宋_GB2312" w:cstheme="minorBidi" w:hint="eastAsia"/>
          <w:sz w:val="32"/>
          <w:szCs w:val="32"/>
        </w:rPr>
        <w:t>，</w:t>
      </w:r>
      <w:r w:rsidR="00392D7C" w:rsidRPr="00C77822">
        <w:rPr>
          <w:rFonts w:eastAsia="仿宋_GB2312"/>
          <w:color w:val="000000" w:themeColor="text1"/>
          <w:sz w:val="32"/>
          <w:szCs w:val="32"/>
        </w:rPr>
        <w:t>与</w:t>
      </w:r>
      <w:r w:rsidR="00392D7C" w:rsidRPr="00C77822">
        <w:rPr>
          <w:rFonts w:eastAsia="仿宋_GB2312"/>
          <w:sz w:val="32"/>
          <w:szCs w:val="32"/>
        </w:rPr>
        <w:t>上年相比增加</w:t>
      </w:r>
      <w:r w:rsidRPr="00C77822">
        <w:rPr>
          <w:rFonts w:eastAsia="仿宋_GB2312" w:hint="eastAsia"/>
          <w:sz w:val="32"/>
          <w:szCs w:val="32"/>
        </w:rPr>
        <w:t>0</w:t>
      </w:r>
      <w:r w:rsidR="00392D7C" w:rsidRPr="00C77822">
        <w:rPr>
          <w:rFonts w:eastAsia="仿宋_GB2312"/>
          <w:sz w:val="32"/>
          <w:szCs w:val="32"/>
        </w:rPr>
        <w:t>万元，增长</w:t>
      </w:r>
      <w:r w:rsidRPr="00C77822">
        <w:rPr>
          <w:rFonts w:eastAsia="仿宋_GB2312" w:hint="eastAsia"/>
          <w:sz w:val="32"/>
          <w:szCs w:val="32"/>
        </w:rPr>
        <w:t>0</w:t>
      </w:r>
      <w:r w:rsidR="00392D7C" w:rsidRPr="00C77822">
        <w:rPr>
          <w:rFonts w:ascii="仿宋_GB2312" w:eastAsia="仿宋_GB2312" w:hAnsi="仿宋_GB2312" w:hint="eastAsia"/>
          <w:sz w:val="32"/>
          <w:szCs w:val="32"/>
        </w:rPr>
        <w:t>%</w:t>
      </w:r>
      <w:r w:rsidR="00392D7C" w:rsidRPr="00C77822">
        <w:rPr>
          <w:rFonts w:eastAsia="仿宋_GB2312"/>
          <w:sz w:val="32"/>
          <w:szCs w:val="32"/>
        </w:rPr>
        <w:t>。主要原因是</w:t>
      </w:r>
      <w:r w:rsidRPr="00C77822">
        <w:rPr>
          <w:rFonts w:ascii="仿宋_GB2312" w:eastAsia="仿宋_GB2312" w:hAnsi="仿宋" w:cs="宋体" w:hint="eastAsia"/>
          <w:sz w:val="32"/>
          <w:szCs w:val="32"/>
        </w:rPr>
        <w:t>我单位是公</w:t>
      </w:r>
      <w:r w:rsidRPr="00C77822">
        <w:rPr>
          <w:rFonts w:ascii="仿宋_GB2312" w:eastAsia="仿宋_GB2312" w:hAnsi="仿宋" w:cs="宋体" w:hint="eastAsia"/>
          <w:sz w:val="32"/>
          <w:szCs w:val="32"/>
        </w:rPr>
        <w:lastRenderedPageBreak/>
        <w:t>益二类事业单位，运行经费在来源于事业收入的公用经费中列支。</w:t>
      </w:r>
      <w:r w:rsidR="00392D7C" w:rsidRPr="00C77822">
        <w:rPr>
          <w:rFonts w:eastAsia="仿宋_GB2312"/>
          <w:sz w:val="32"/>
          <w:szCs w:val="32"/>
        </w:rPr>
        <w:t>。</w:t>
      </w:r>
    </w:p>
    <w:p w:rsidR="009B7D5B" w:rsidRPr="00C77822" w:rsidRDefault="00392D7C">
      <w:pPr>
        <w:spacing w:line="600" w:lineRule="exact"/>
        <w:ind w:firstLineChars="200" w:firstLine="640"/>
        <w:outlineLvl w:val="2"/>
        <w:rPr>
          <w:rFonts w:eastAsia="黑体" w:cs="黑体"/>
          <w:b/>
          <w:bCs/>
          <w:sz w:val="32"/>
          <w:szCs w:val="36"/>
        </w:rPr>
      </w:pPr>
      <w:r w:rsidRPr="00C77822">
        <w:rPr>
          <w:rFonts w:eastAsia="黑体" w:cs="黑体" w:hint="eastAsia"/>
          <w:sz w:val="32"/>
          <w:szCs w:val="36"/>
        </w:rPr>
        <w:t>十二、政府采购支出预算情况说明</w:t>
      </w:r>
    </w:p>
    <w:p w:rsidR="009B7D5B" w:rsidRPr="00C77822" w:rsidRDefault="00071571">
      <w:pPr>
        <w:spacing w:line="600" w:lineRule="exact"/>
        <w:ind w:firstLineChars="200" w:firstLine="640"/>
        <w:rPr>
          <w:rFonts w:eastAsia="仿宋_GB2312"/>
          <w:sz w:val="32"/>
          <w:szCs w:val="32"/>
        </w:rPr>
      </w:pPr>
      <w:r w:rsidRPr="00C77822">
        <w:rPr>
          <w:rFonts w:ascii="仿宋_GB2312" w:eastAsia="仿宋_GB2312" w:hAnsi="仿宋_GB2312" w:cs="仿宋" w:hint="eastAsia"/>
          <w:sz w:val="32"/>
          <w:szCs w:val="32"/>
        </w:rPr>
        <w:t>内蒙古自治区妇幼保健院2025</w:t>
      </w:r>
      <w:r w:rsidR="00392D7C" w:rsidRPr="00C77822">
        <w:rPr>
          <w:rFonts w:eastAsia="仿宋_GB2312"/>
          <w:sz w:val="32"/>
          <w:szCs w:val="32"/>
        </w:rPr>
        <w:t>年度政府采购支出预算总额</w:t>
      </w:r>
      <w:r w:rsidRPr="00C77822">
        <w:rPr>
          <w:rFonts w:ascii="仿宋_GB2312" w:eastAsia="仿宋_GB2312" w:hAnsi="仿宋" w:cs="宋体" w:hint="eastAsia"/>
          <w:sz w:val="32"/>
          <w:szCs w:val="32"/>
        </w:rPr>
        <w:t>20102</w:t>
      </w:r>
      <w:r w:rsidR="00392D7C" w:rsidRPr="00C77822">
        <w:rPr>
          <w:rFonts w:eastAsia="仿宋_GB2312"/>
          <w:sz w:val="32"/>
          <w:szCs w:val="32"/>
        </w:rPr>
        <w:t>万元，其中：拟采购货物支出</w:t>
      </w:r>
      <w:r w:rsidRPr="00C77822">
        <w:rPr>
          <w:rFonts w:ascii="仿宋_GB2312" w:eastAsia="仿宋_GB2312" w:hAnsi="仿宋" w:cs="宋体" w:hint="eastAsia"/>
          <w:sz w:val="32"/>
          <w:szCs w:val="32"/>
        </w:rPr>
        <w:t>15376</w:t>
      </w:r>
      <w:r w:rsidR="00392D7C" w:rsidRPr="00C77822">
        <w:rPr>
          <w:rFonts w:eastAsia="仿宋_GB2312"/>
          <w:sz w:val="32"/>
          <w:szCs w:val="32"/>
        </w:rPr>
        <w:t>万元、拟采购工程支出</w:t>
      </w:r>
      <w:r w:rsidRPr="00C77822">
        <w:rPr>
          <w:rFonts w:ascii="仿宋_GB2312" w:eastAsia="仿宋_GB2312" w:hAnsi="仿宋" w:cs="宋体" w:hint="eastAsia"/>
          <w:sz w:val="32"/>
          <w:szCs w:val="32"/>
        </w:rPr>
        <w:t>800</w:t>
      </w:r>
      <w:r w:rsidR="00392D7C" w:rsidRPr="00C77822">
        <w:rPr>
          <w:rFonts w:eastAsia="仿宋_GB2312"/>
          <w:sz w:val="32"/>
          <w:szCs w:val="32"/>
        </w:rPr>
        <w:t>万元、拟购买服务支出</w:t>
      </w:r>
      <w:r w:rsidRPr="00C77822">
        <w:rPr>
          <w:rFonts w:ascii="仿宋_GB2312" w:eastAsia="仿宋_GB2312" w:hAnsi="仿宋" w:cs="宋体" w:hint="eastAsia"/>
          <w:sz w:val="32"/>
          <w:szCs w:val="32"/>
        </w:rPr>
        <w:t>3926</w:t>
      </w:r>
      <w:r w:rsidR="00392D7C" w:rsidRPr="00C77822">
        <w:rPr>
          <w:rFonts w:eastAsia="仿宋_GB2312"/>
          <w:sz w:val="32"/>
          <w:szCs w:val="32"/>
        </w:rPr>
        <w:t>万元。</w:t>
      </w:r>
    </w:p>
    <w:p w:rsidR="009B7D5B" w:rsidRPr="00C77822" w:rsidRDefault="00392D7C">
      <w:pPr>
        <w:spacing w:line="600" w:lineRule="exact"/>
        <w:ind w:firstLineChars="200" w:firstLine="640"/>
        <w:outlineLvl w:val="2"/>
        <w:rPr>
          <w:rFonts w:eastAsia="黑体" w:cs="黑体"/>
          <w:sz w:val="32"/>
          <w:szCs w:val="36"/>
        </w:rPr>
      </w:pPr>
      <w:r w:rsidRPr="00C77822">
        <w:rPr>
          <w:rFonts w:eastAsia="黑体" w:cs="黑体" w:hint="eastAsia"/>
          <w:sz w:val="32"/>
          <w:szCs w:val="36"/>
        </w:rPr>
        <w:t>十三、国有资产占用情况说明</w:t>
      </w:r>
    </w:p>
    <w:p w:rsidR="009B7D5B" w:rsidRPr="00C77822" w:rsidRDefault="00F41A14">
      <w:pPr>
        <w:spacing w:line="600" w:lineRule="exact"/>
        <w:ind w:firstLineChars="200" w:firstLine="640"/>
        <w:rPr>
          <w:rFonts w:eastAsia="仿宋_GB2312" w:cstheme="minorBidi"/>
          <w:sz w:val="32"/>
          <w:szCs w:val="32"/>
        </w:rPr>
      </w:pPr>
      <w:r w:rsidRPr="00C77822">
        <w:rPr>
          <w:rFonts w:ascii="仿宋_GB2312" w:eastAsia="仿宋_GB2312" w:hAnsi="仿宋_GB2312" w:cs="仿宋" w:hint="eastAsia"/>
          <w:sz w:val="32"/>
          <w:szCs w:val="32"/>
        </w:rPr>
        <w:t>内蒙古自治区妇幼保健院2025</w:t>
      </w:r>
      <w:r w:rsidR="00392D7C" w:rsidRPr="00C77822">
        <w:rPr>
          <w:rFonts w:eastAsia="仿宋_GB2312"/>
          <w:sz w:val="32"/>
          <w:szCs w:val="32"/>
        </w:rPr>
        <w:t>共有车辆</w:t>
      </w:r>
      <w:r w:rsidRPr="00C77822">
        <w:rPr>
          <w:rFonts w:eastAsia="仿宋_GB2312"/>
          <w:sz w:val="32"/>
          <w:szCs w:val="32"/>
        </w:rPr>
        <w:t>14</w:t>
      </w:r>
      <w:r w:rsidR="00392D7C" w:rsidRPr="00C77822">
        <w:rPr>
          <w:rFonts w:eastAsia="仿宋_GB2312"/>
          <w:sz w:val="32"/>
          <w:szCs w:val="32"/>
        </w:rPr>
        <w:t>辆，其中，一般公务用车</w:t>
      </w:r>
      <w:r w:rsidRPr="00C77822">
        <w:rPr>
          <w:rFonts w:eastAsia="仿宋_GB2312"/>
          <w:sz w:val="32"/>
          <w:szCs w:val="32"/>
        </w:rPr>
        <w:t>0</w:t>
      </w:r>
      <w:r w:rsidR="00392D7C" w:rsidRPr="00C77822">
        <w:rPr>
          <w:rFonts w:eastAsia="仿宋_GB2312"/>
          <w:sz w:val="32"/>
          <w:szCs w:val="32"/>
        </w:rPr>
        <w:t>辆、执法执勤用车</w:t>
      </w:r>
      <w:r w:rsidR="00392D7C" w:rsidRPr="00C77822">
        <w:rPr>
          <w:rFonts w:eastAsia="仿宋_GB2312"/>
          <w:sz w:val="32"/>
          <w:szCs w:val="32"/>
        </w:rPr>
        <w:tab/>
      </w:r>
      <w:r w:rsidRPr="00C77822">
        <w:rPr>
          <w:rFonts w:eastAsia="仿宋_GB2312"/>
          <w:sz w:val="32"/>
          <w:szCs w:val="32"/>
        </w:rPr>
        <w:t>0</w:t>
      </w:r>
      <w:r w:rsidR="00392D7C" w:rsidRPr="00C77822">
        <w:rPr>
          <w:rFonts w:eastAsia="仿宋_GB2312"/>
          <w:sz w:val="32"/>
          <w:szCs w:val="32"/>
        </w:rPr>
        <w:t>辆、特种专业技术用车</w:t>
      </w:r>
      <w:r w:rsidRPr="00C77822">
        <w:rPr>
          <w:rFonts w:eastAsia="仿宋_GB2312"/>
          <w:sz w:val="32"/>
          <w:szCs w:val="32"/>
        </w:rPr>
        <w:t>3</w:t>
      </w:r>
      <w:r w:rsidR="00392D7C" w:rsidRPr="00C77822">
        <w:rPr>
          <w:rFonts w:eastAsia="仿宋_GB2312"/>
          <w:sz w:val="32"/>
          <w:szCs w:val="32"/>
        </w:rPr>
        <w:t>辆、业务用车</w:t>
      </w:r>
      <w:r w:rsidRPr="00C77822">
        <w:rPr>
          <w:rFonts w:eastAsia="仿宋_GB2312"/>
          <w:sz w:val="32"/>
          <w:szCs w:val="32"/>
        </w:rPr>
        <w:t>0</w:t>
      </w:r>
      <w:r w:rsidR="00392D7C" w:rsidRPr="00C77822">
        <w:rPr>
          <w:rFonts w:eastAsia="仿宋_GB2312"/>
          <w:sz w:val="32"/>
          <w:szCs w:val="32"/>
        </w:rPr>
        <w:t>辆、其他用车</w:t>
      </w:r>
      <w:r w:rsidRPr="00C77822">
        <w:rPr>
          <w:rFonts w:eastAsia="仿宋_GB2312"/>
          <w:sz w:val="32"/>
          <w:szCs w:val="32"/>
        </w:rPr>
        <w:t>11</w:t>
      </w:r>
      <w:r w:rsidR="00392D7C" w:rsidRPr="00C77822">
        <w:rPr>
          <w:rFonts w:eastAsia="仿宋_GB2312"/>
          <w:sz w:val="32"/>
          <w:szCs w:val="32"/>
        </w:rPr>
        <w:t>辆等。单价</w:t>
      </w:r>
      <w:r w:rsidR="00392D7C" w:rsidRPr="00C77822">
        <w:rPr>
          <w:rFonts w:eastAsia="仿宋_GB2312"/>
          <w:sz w:val="32"/>
          <w:szCs w:val="32"/>
        </w:rPr>
        <w:t>50</w:t>
      </w:r>
      <w:r w:rsidR="00392D7C" w:rsidRPr="00C77822">
        <w:rPr>
          <w:rFonts w:eastAsia="仿宋_GB2312"/>
          <w:sz w:val="32"/>
          <w:szCs w:val="32"/>
        </w:rPr>
        <w:t>万元（含）以上的通用设备</w:t>
      </w:r>
      <w:r w:rsidRPr="00C77822">
        <w:rPr>
          <w:rFonts w:eastAsia="仿宋_GB2312"/>
          <w:sz w:val="32"/>
          <w:szCs w:val="32"/>
        </w:rPr>
        <w:t>21</w:t>
      </w:r>
      <w:r w:rsidR="00392D7C" w:rsidRPr="00C77822">
        <w:rPr>
          <w:rFonts w:eastAsia="仿宋_GB2312"/>
          <w:sz w:val="32"/>
          <w:szCs w:val="32"/>
        </w:rPr>
        <w:t>台（套），单价</w:t>
      </w:r>
      <w:r w:rsidR="00392D7C" w:rsidRPr="00C77822">
        <w:rPr>
          <w:rFonts w:eastAsia="仿宋_GB2312"/>
          <w:sz w:val="32"/>
          <w:szCs w:val="32"/>
        </w:rPr>
        <w:t>100</w:t>
      </w:r>
      <w:r w:rsidR="00392D7C" w:rsidRPr="00C77822">
        <w:rPr>
          <w:rFonts w:eastAsia="仿宋_GB2312"/>
          <w:sz w:val="32"/>
          <w:szCs w:val="32"/>
        </w:rPr>
        <w:t>万元（含）以上的专用设备</w:t>
      </w:r>
      <w:r w:rsidRPr="00C77822">
        <w:rPr>
          <w:rFonts w:eastAsia="仿宋_GB2312"/>
          <w:sz w:val="32"/>
          <w:szCs w:val="32"/>
        </w:rPr>
        <w:t>104</w:t>
      </w:r>
      <w:r w:rsidR="00392D7C" w:rsidRPr="00C77822">
        <w:rPr>
          <w:rFonts w:eastAsia="仿宋_GB2312"/>
          <w:sz w:val="32"/>
          <w:szCs w:val="32"/>
        </w:rPr>
        <w:t>台（套）。</w:t>
      </w:r>
    </w:p>
    <w:p w:rsidR="009B7D5B" w:rsidRPr="00C77822" w:rsidRDefault="00392D7C">
      <w:pPr>
        <w:spacing w:line="600" w:lineRule="exact"/>
        <w:ind w:firstLineChars="200" w:firstLine="640"/>
        <w:outlineLvl w:val="2"/>
        <w:rPr>
          <w:rFonts w:eastAsia="黑体" w:cs="黑体"/>
          <w:sz w:val="32"/>
          <w:szCs w:val="36"/>
        </w:rPr>
      </w:pPr>
      <w:r w:rsidRPr="00C77822">
        <w:rPr>
          <w:rFonts w:eastAsia="黑体" w:cs="黑体" w:hint="eastAsia"/>
          <w:sz w:val="32"/>
          <w:szCs w:val="36"/>
        </w:rPr>
        <w:t>十四、项目绩效目标情况说明</w:t>
      </w:r>
      <w:r w:rsidRPr="00C77822">
        <w:rPr>
          <w:rFonts w:eastAsia="黑体" w:cs="黑体" w:hint="eastAsia"/>
          <w:sz w:val="32"/>
          <w:szCs w:val="36"/>
        </w:rPr>
        <w:t xml:space="preserve"> </w:t>
      </w:r>
    </w:p>
    <w:p w:rsidR="009B7D5B" w:rsidRDefault="009C0692" w:rsidP="009C0692">
      <w:pPr>
        <w:spacing w:line="600" w:lineRule="exact"/>
        <w:ind w:firstLineChars="200" w:firstLine="640"/>
        <w:rPr>
          <w:rFonts w:eastAsia="仿宋_GB2312" w:cstheme="minorBidi"/>
          <w:sz w:val="32"/>
          <w:szCs w:val="32"/>
        </w:rPr>
      </w:pPr>
      <w:r w:rsidRPr="00C77822">
        <w:rPr>
          <w:rFonts w:ascii="仿宋_GB2312" w:eastAsia="仿宋_GB2312" w:hAnsi="仿宋_GB2312" w:cs="仿宋" w:hint="eastAsia"/>
          <w:sz w:val="32"/>
          <w:szCs w:val="32"/>
        </w:rPr>
        <w:t>内蒙古自治区妇幼保健院202</w:t>
      </w:r>
      <w:r w:rsidRPr="00C77822">
        <w:rPr>
          <w:rFonts w:ascii="仿宋_GB2312" w:eastAsia="仿宋_GB2312" w:hAnsi="仿宋_GB2312" w:cs="仿宋"/>
          <w:sz w:val="32"/>
          <w:szCs w:val="32"/>
        </w:rPr>
        <w:t>5</w:t>
      </w:r>
      <w:r w:rsidR="00392D7C" w:rsidRPr="00C77822">
        <w:rPr>
          <w:rFonts w:eastAsia="仿宋_GB2312"/>
          <w:sz w:val="32"/>
          <w:szCs w:val="32"/>
        </w:rPr>
        <w:t>年度</w:t>
      </w:r>
      <w:r w:rsidR="00392D7C" w:rsidRPr="00C77822">
        <w:rPr>
          <w:rFonts w:eastAsia="仿宋_GB2312" w:cstheme="minorBidi" w:hint="eastAsia"/>
          <w:sz w:val="32"/>
          <w:szCs w:val="32"/>
        </w:rPr>
        <w:t>填报绩效目标的预算项目</w:t>
      </w:r>
      <w:r w:rsidR="005D5005" w:rsidRPr="00C77822">
        <w:rPr>
          <w:rFonts w:eastAsia="仿宋_GB2312" w:cstheme="minorBidi"/>
          <w:sz w:val="32"/>
          <w:szCs w:val="32"/>
        </w:rPr>
        <w:t>30</w:t>
      </w:r>
      <w:r w:rsidR="00392D7C" w:rsidRPr="00C77822">
        <w:rPr>
          <w:rFonts w:eastAsia="仿宋_GB2312" w:cstheme="minorBidi" w:hint="eastAsia"/>
          <w:sz w:val="32"/>
          <w:szCs w:val="32"/>
        </w:rPr>
        <w:t>个，公开项目</w:t>
      </w:r>
      <w:r w:rsidR="005D5005" w:rsidRPr="00C77822">
        <w:rPr>
          <w:rFonts w:eastAsia="仿宋_GB2312" w:cstheme="minorBidi"/>
          <w:sz w:val="32"/>
          <w:szCs w:val="32"/>
        </w:rPr>
        <w:t>30</w:t>
      </w:r>
      <w:r w:rsidR="00392D7C" w:rsidRPr="00C77822">
        <w:rPr>
          <w:rFonts w:eastAsia="仿宋_GB2312" w:cstheme="minorBidi" w:hint="eastAsia"/>
          <w:sz w:val="32"/>
          <w:szCs w:val="32"/>
        </w:rPr>
        <w:t>个，公开项目占全部预算项目的</w:t>
      </w:r>
      <w:r w:rsidR="00392D7C" w:rsidRPr="00C77822">
        <w:rPr>
          <w:rFonts w:eastAsia="仿宋_GB2312" w:cstheme="minorBidi" w:hint="eastAsia"/>
          <w:sz w:val="32"/>
          <w:szCs w:val="32"/>
        </w:rPr>
        <w:t>100</w:t>
      </w:r>
      <w:r w:rsidR="00392D7C" w:rsidRPr="00C77822">
        <w:rPr>
          <w:rFonts w:ascii="仿宋_GB2312" w:eastAsia="仿宋_GB2312" w:hAnsi="仿宋_GB2312" w:cstheme="minorBidi" w:hint="eastAsia"/>
          <w:sz w:val="32"/>
          <w:szCs w:val="32"/>
        </w:rPr>
        <w:t>%</w:t>
      </w:r>
      <w:r w:rsidR="00392D7C" w:rsidRPr="00C77822">
        <w:rPr>
          <w:rFonts w:eastAsia="仿宋_GB2312" w:cstheme="minorBidi" w:hint="eastAsia"/>
          <w:sz w:val="32"/>
          <w:szCs w:val="32"/>
        </w:rPr>
        <w:t>。公开填报绩效目标的项目预算</w:t>
      </w:r>
      <w:r w:rsidRPr="00C77822">
        <w:rPr>
          <w:rFonts w:eastAsia="仿宋_GB2312" w:cstheme="minorBidi"/>
          <w:sz w:val="32"/>
          <w:szCs w:val="32"/>
        </w:rPr>
        <w:t>68006.01</w:t>
      </w:r>
      <w:r w:rsidR="00392D7C" w:rsidRPr="00C77822">
        <w:rPr>
          <w:rFonts w:eastAsia="仿宋_GB2312" w:cstheme="minorBidi" w:hint="eastAsia"/>
          <w:sz w:val="32"/>
          <w:szCs w:val="32"/>
        </w:rPr>
        <w:t>万元，占全部项目预算的</w:t>
      </w:r>
      <w:r w:rsidR="00392D7C" w:rsidRPr="00C77822">
        <w:rPr>
          <w:rFonts w:eastAsia="仿宋_GB2312" w:cstheme="minorBidi" w:hint="eastAsia"/>
          <w:sz w:val="32"/>
          <w:szCs w:val="32"/>
        </w:rPr>
        <w:t>100</w:t>
      </w:r>
      <w:r w:rsidR="00392D7C" w:rsidRPr="00C77822">
        <w:rPr>
          <w:rFonts w:ascii="仿宋_GB2312" w:eastAsia="仿宋_GB2312" w:hAnsi="仿宋_GB2312" w:cstheme="minorBidi" w:hint="eastAsia"/>
          <w:sz w:val="32"/>
          <w:szCs w:val="32"/>
        </w:rPr>
        <w:t>%</w:t>
      </w:r>
      <w:r w:rsidR="00392D7C" w:rsidRPr="00C77822">
        <w:rPr>
          <w:rFonts w:eastAsia="仿宋_GB2312" w:cstheme="minorBidi" w:hint="eastAsia"/>
          <w:sz w:val="32"/>
          <w:szCs w:val="32"/>
        </w:rPr>
        <w:t>。</w:t>
      </w:r>
      <w:r w:rsidR="00392D7C">
        <w:rPr>
          <w:rFonts w:eastAsia="仿宋_GB2312" w:cstheme="minorBidi" w:hint="eastAsia"/>
          <w:sz w:val="32"/>
          <w:szCs w:val="32"/>
        </w:rPr>
        <w:t xml:space="preserve"> </w:t>
      </w:r>
    </w:p>
    <w:p w:rsidR="005C7010" w:rsidRDefault="005C7010" w:rsidP="005C7010">
      <w:pPr>
        <w:pStyle w:val="2"/>
        <w:rPr>
          <w:rFonts w:hint="default"/>
        </w:rPr>
      </w:pPr>
    </w:p>
    <w:p w:rsidR="005C7010" w:rsidRDefault="005C7010" w:rsidP="005C7010">
      <w:pPr>
        <w:pStyle w:val="2"/>
        <w:rPr>
          <w:rFonts w:hint="default"/>
        </w:rPr>
      </w:pPr>
    </w:p>
    <w:p w:rsidR="005C7010" w:rsidRDefault="005C7010" w:rsidP="005C7010">
      <w:pPr>
        <w:pStyle w:val="2"/>
        <w:rPr>
          <w:rFonts w:hint="default"/>
        </w:rPr>
      </w:pPr>
    </w:p>
    <w:p w:rsidR="005C7010" w:rsidRDefault="005C7010" w:rsidP="005C7010">
      <w:pPr>
        <w:pStyle w:val="2"/>
        <w:rPr>
          <w:rFonts w:hint="default"/>
        </w:rPr>
      </w:pPr>
    </w:p>
    <w:p w:rsidR="005C7010" w:rsidRDefault="005C7010" w:rsidP="005C7010">
      <w:pPr>
        <w:pStyle w:val="2"/>
        <w:rPr>
          <w:rFonts w:hint="default"/>
        </w:rPr>
      </w:pPr>
    </w:p>
    <w:p w:rsidR="005C7010" w:rsidRDefault="005C7010" w:rsidP="005C7010">
      <w:pPr>
        <w:pStyle w:val="2"/>
        <w:rPr>
          <w:rFonts w:hint="default"/>
        </w:rPr>
      </w:pPr>
    </w:p>
    <w:p w:rsidR="005C7010" w:rsidRDefault="005C7010" w:rsidP="005C7010">
      <w:pPr>
        <w:pStyle w:val="2"/>
        <w:rPr>
          <w:rFonts w:hint="default"/>
        </w:rPr>
      </w:pPr>
    </w:p>
    <w:p w:rsidR="005C7010" w:rsidRDefault="005C7010" w:rsidP="005C7010">
      <w:pPr>
        <w:pStyle w:val="2"/>
        <w:rPr>
          <w:rFonts w:hint="default"/>
        </w:rPr>
      </w:pPr>
    </w:p>
    <w:p w:rsidR="005C7010" w:rsidRDefault="005C7010" w:rsidP="005C7010">
      <w:pPr>
        <w:pStyle w:val="2"/>
        <w:rPr>
          <w:rFonts w:hint="default"/>
        </w:rPr>
      </w:pPr>
    </w:p>
    <w:p w:rsidR="005C7010" w:rsidRDefault="005C7010" w:rsidP="005C7010">
      <w:pPr>
        <w:pStyle w:val="2"/>
        <w:rPr>
          <w:rFonts w:hint="default"/>
        </w:rPr>
      </w:pPr>
    </w:p>
    <w:p w:rsidR="005C7010" w:rsidRDefault="005C7010" w:rsidP="005C7010">
      <w:pPr>
        <w:pStyle w:val="2"/>
        <w:rPr>
          <w:rFonts w:hint="default"/>
        </w:rPr>
      </w:pPr>
    </w:p>
    <w:p w:rsidR="005C7010" w:rsidRPr="005C7010" w:rsidRDefault="005C7010" w:rsidP="005C7010">
      <w:pPr>
        <w:pStyle w:val="2"/>
        <w:rPr>
          <w:rFonts w:hint="default"/>
        </w:rPr>
      </w:pPr>
    </w:p>
    <w:p w:rsidR="009B7D5B" w:rsidRDefault="00392D7C">
      <w:pPr>
        <w:pStyle w:val="20"/>
        <w:tabs>
          <w:tab w:val="left" w:pos="4392"/>
        </w:tabs>
        <w:adjustRightInd/>
        <w:snapToGrid/>
        <w:spacing w:before="0" w:after="0" w:line="600" w:lineRule="exact"/>
        <w:ind w:firstLineChars="0" w:firstLine="0"/>
        <w:jc w:val="center"/>
        <w:rPr>
          <w:rFonts w:ascii="方正小标宋简体" w:eastAsia="方正小标宋简体" w:hAnsi="方正小标宋简体" w:cs="方正小标宋简体"/>
          <w:b w:val="0"/>
          <w:bCs w:val="0"/>
          <w:sz w:val="36"/>
          <w:szCs w:val="36"/>
        </w:rPr>
      </w:pPr>
      <w:bookmarkStart w:id="2" w:name="_Toc15573"/>
      <w:r>
        <w:rPr>
          <w:rFonts w:ascii="方正小标宋简体" w:eastAsia="方正小标宋简体" w:hAnsi="方正小标宋简体" w:cs="方正小标宋简体" w:hint="eastAsia"/>
          <w:b w:val="0"/>
          <w:bCs w:val="0"/>
          <w:sz w:val="36"/>
          <w:szCs w:val="36"/>
        </w:rPr>
        <w:lastRenderedPageBreak/>
        <w:t>第三部分  名词解释</w:t>
      </w:r>
      <w:bookmarkEnd w:id="2"/>
    </w:p>
    <w:p w:rsidR="009B7D5B" w:rsidRDefault="009B7D5B">
      <w:pPr>
        <w:rPr>
          <w:sz w:val="36"/>
          <w:szCs w:val="36"/>
        </w:rPr>
      </w:pPr>
    </w:p>
    <w:p w:rsidR="009B7D5B" w:rsidRDefault="00392D7C">
      <w:pPr>
        <w:spacing w:line="600" w:lineRule="exact"/>
        <w:ind w:firstLineChars="200" w:firstLine="643"/>
        <w:rPr>
          <w:rFonts w:eastAsia="仿宋_GB2312" w:cstheme="minorBidi"/>
          <w:sz w:val="32"/>
          <w:szCs w:val="32"/>
        </w:rPr>
      </w:pPr>
      <w:r>
        <w:rPr>
          <w:rFonts w:eastAsia="仿宋_GB2312" w:cstheme="minorBidi" w:hint="eastAsia"/>
          <w:b/>
          <w:bCs/>
          <w:sz w:val="32"/>
          <w:szCs w:val="32"/>
        </w:rPr>
        <w:t>一、财政拨款：</w:t>
      </w:r>
      <w:r>
        <w:rPr>
          <w:rFonts w:eastAsia="仿宋_GB2312" w:cstheme="minorBidi" w:hint="eastAsia"/>
          <w:sz w:val="32"/>
          <w:szCs w:val="32"/>
        </w:rPr>
        <w:t>从同级财政部门取得的各类财政拨款，包括一般公共预算拨款、政府性基金预算拨款、国有资本经营预算拨款。</w:t>
      </w:r>
    </w:p>
    <w:p w:rsidR="009B7D5B" w:rsidRDefault="00392D7C">
      <w:pPr>
        <w:spacing w:line="600" w:lineRule="exact"/>
        <w:ind w:firstLineChars="200" w:firstLine="643"/>
      </w:pPr>
      <w:r>
        <w:rPr>
          <w:rFonts w:eastAsia="仿宋_GB2312" w:cstheme="minorBidi" w:hint="eastAsia"/>
          <w:b/>
          <w:bCs/>
          <w:sz w:val="32"/>
          <w:szCs w:val="32"/>
        </w:rPr>
        <w:t>二、一般公共预算拨款收入：</w:t>
      </w:r>
      <w:r>
        <w:rPr>
          <w:rFonts w:eastAsia="仿宋_GB2312" w:cs="仿宋" w:hint="eastAsia"/>
          <w:bCs/>
          <w:sz w:val="30"/>
          <w:szCs w:val="30"/>
        </w:rPr>
        <w:t>指财政当年拨付的资金。</w:t>
      </w:r>
    </w:p>
    <w:p w:rsidR="009B7D5B" w:rsidRDefault="00392D7C">
      <w:pPr>
        <w:spacing w:line="600" w:lineRule="exact"/>
        <w:ind w:firstLineChars="200" w:firstLine="643"/>
        <w:rPr>
          <w:rFonts w:eastAsia="仿宋_GB2312" w:cstheme="minorBidi"/>
          <w:sz w:val="32"/>
          <w:szCs w:val="32"/>
        </w:rPr>
      </w:pPr>
      <w:r>
        <w:rPr>
          <w:rFonts w:eastAsia="仿宋_GB2312" w:cstheme="minorBidi" w:hint="eastAsia"/>
          <w:b/>
          <w:bCs/>
          <w:sz w:val="32"/>
          <w:szCs w:val="32"/>
        </w:rPr>
        <w:t>三、财政专户管理资金：</w:t>
      </w:r>
      <w:r>
        <w:rPr>
          <w:rFonts w:eastAsia="仿宋_GB2312" w:cstheme="minorBidi" w:hint="eastAsia"/>
          <w:sz w:val="32"/>
          <w:szCs w:val="32"/>
        </w:rPr>
        <w:t>缴入财政专户、实行专项管理的高中以上学费、住宿费、高校委托培养费、函大、电大、夜大及短训班培训费等教育收费。</w:t>
      </w:r>
    </w:p>
    <w:p w:rsidR="009B7D5B" w:rsidRDefault="00392D7C">
      <w:pPr>
        <w:spacing w:line="600" w:lineRule="exact"/>
        <w:ind w:firstLineChars="200" w:firstLine="643"/>
        <w:rPr>
          <w:rFonts w:eastAsia="仿宋_GB2312" w:cstheme="minorBidi"/>
          <w:sz w:val="32"/>
          <w:szCs w:val="32"/>
        </w:rPr>
      </w:pPr>
      <w:r>
        <w:rPr>
          <w:rFonts w:eastAsia="仿宋_GB2312" w:cstheme="minorBidi" w:hint="eastAsia"/>
          <w:b/>
          <w:bCs/>
          <w:sz w:val="32"/>
          <w:szCs w:val="32"/>
        </w:rPr>
        <w:t>四、单位资金：</w:t>
      </w:r>
      <w:r>
        <w:rPr>
          <w:rFonts w:eastAsia="仿宋_GB2312" w:cstheme="minorBidi" w:hint="eastAsia"/>
          <w:sz w:val="32"/>
          <w:szCs w:val="32"/>
        </w:rPr>
        <w:t>除财政拨款收入和财政专户管理资金以外的收入，包括事业收入（不含教育收费）、上级补助收入、附属单位上缴收入、事业单位经营收入及其他收入（包含债务收入、投资收益等）。</w:t>
      </w:r>
    </w:p>
    <w:p w:rsidR="009B7D5B" w:rsidRDefault="00392D7C">
      <w:pPr>
        <w:spacing w:line="600" w:lineRule="exact"/>
        <w:ind w:firstLineChars="200" w:firstLine="643"/>
        <w:rPr>
          <w:rFonts w:eastAsia="仿宋_GB2312" w:cstheme="minorBidi"/>
          <w:sz w:val="32"/>
          <w:szCs w:val="32"/>
        </w:rPr>
      </w:pPr>
      <w:r>
        <w:rPr>
          <w:rFonts w:eastAsia="仿宋_GB2312" w:cstheme="minorBidi" w:hint="eastAsia"/>
          <w:b/>
          <w:bCs/>
          <w:sz w:val="32"/>
          <w:szCs w:val="32"/>
        </w:rPr>
        <w:t>五、基本支出：</w:t>
      </w:r>
      <w:r>
        <w:rPr>
          <w:rFonts w:eastAsia="仿宋_GB2312" w:cstheme="minorBidi" w:hint="eastAsia"/>
          <w:sz w:val="32"/>
          <w:szCs w:val="32"/>
        </w:rPr>
        <w:t>指为保障机构正常运转、完成工作任务而发生的人员支出和公用支出。</w:t>
      </w:r>
    </w:p>
    <w:p w:rsidR="009B7D5B" w:rsidRDefault="00392D7C">
      <w:pPr>
        <w:spacing w:line="600" w:lineRule="exact"/>
        <w:ind w:firstLineChars="200" w:firstLine="643"/>
        <w:rPr>
          <w:rFonts w:eastAsia="仿宋_GB2312" w:cstheme="minorBidi"/>
          <w:sz w:val="32"/>
          <w:szCs w:val="32"/>
        </w:rPr>
      </w:pPr>
      <w:r>
        <w:rPr>
          <w:rFonts w:eastAsia="仿宋_GB2312" w:cstheme="minorBidi" w:hint="eastAsia"/>
          <w:b/>
          <w:bCs/>
          <w:sz w:val="32"/>
          <w:szCs w:val="32"/>
        </w:rPr>
        <w:t>六、项目支出：</w:t>
      </w:r>
      <w:r>
        <w:rPr>
          <w:rFonts w:eastAsia="仿宋_GB2312" w:cstheme="minorBidi" w:hint="eastAsia"/>
          <w:sz w:val="32"/>
          <w:szCs w:val="32"/>
        </w:rPr>
        <w:t>指在基本支出之外为完成特定工作任务和事业发展目标所发生的支出。</w:t>
      </w:r>
    </w:p>
    <w:p w:rsidR="009B7D5B" w:rsidRDefault="00392D7C">
      <w:pPr>
        <w:spacing w:line="600" w:lineRule="exact"/>
        <w:ind w:firstLineChars="200" w:firstLine="643"/>
        <w:rPr>
          <w:rFonts w:eastAsia="仿宋_GB2312" w:cstheme="minorBidi"/>
          <w:sz w:val="32"/>
          <w:szCs w:val="32"/>
        </w:rPr>
      </w:pPr>
      <w:r>
        <w:rPr>
          <w:rFonts w:eastAsia="仿宋_GB2312" w:cstheme="minorBidi" w:hint="eastAsia"/>
          <w:b/>
          <w:bCs/>
          <w:sz w:val="32"/>
          <w:szCs w:val="32"/>
        </w:rPr>
        <w:t>七、对个人和家庭的补助：</w:t>
      </w:r>
      <w:r>
        <w:rPr>
          <w:rFonts w:eastAsia="仿宋_GB2312" w:cstheme="minorBidi" w:hint="eastAsia"/>
          <w:sz w:val="32"/>
          <w:szCs w:val="32"/>
        </w:rPr>
        <w:t>是指政府用于对个人和家庭的补助支出。</w:t>
      </w:r>
    </w:p>
    <w:p w:rsidR="009B7D5B" w:rsidRDefault="00392D7C">
      <w:pPr>
        <w:spacing w:line="600" w:lineRule="exact"/>
        <w:ind w:firstLineChars="200" w:firstLine="643"/>
        <w:rPr>
          <w:rFonts w:eastAsia="仿宋_GB2312" w:cstheme="minorBidi"/>
          <w:sz w:val="32"/>
          <w:szCs w:val="32"/>
        </w:rPr>
      </w:pPr>
      <w:r>
        <w:rPr>
          <w:rFonts w:eastAsia="仿宋_GB2312" w:cstheme="minorBidi" w:hint="eastAsia"/>
          <w:b/>
          <w:bCs/>
          <w:sz w:val="32"/>
          <w:szCs w:val="32"/>
        </w:rPr>
        <w:t>八、“三公”经费：</w:t>
      </w:r>
      <w:r>
        <w:rPr>
          <w:rFonts w:eastAsia="仿宋_GB2312" w:cstheme="minorBidi" w:hint="eastAsia"/>
          <w:sz w:val="32"/>
          <w:szCs w:val="32"/>
        </w:rPr>
        <w:t>指部门（单位）用一般公共预算财政拨款安排的因公出国（境）费、公务用车购置及运行维护费和公务接待费。其中，因公出国（境）费反映部门（单位）公务出国（境）的住宿费、旅费、伙食补助费、杂费、培训费等支出；公务用车</w:t>
      </w:r>
      <w:r>
        <w:rPr>
          <w:rFonts w:eastAsia="仿宋_GB2312" w:cstheme="minorBidi" w:hint="eastAsia"/>
          <w:sz w:val="32"/>
          <w:szCs w:val="32"/>
        </w:rPr>
        <w:lastRenderedPageBreak/>
        <w:t>购置及运行维护费反映部门（单位）公务用车购置费、燃料费、维修费、过路过桥费、保险费、安全奖励费用等支出；公务接待费反映部门（单位）按规定开支的各类公务接待（含外宾接待）支出。</w:t>
      </w:r>
    </w:p>
    <w:p w:rsidR="009B7D5B" w:rsidRDefault="00392D7C">
      <w:pPr>
        <w:spacing w:line="600" w:lineRule="exact"/>
        <w:ind w:firstLineChars="200" w:firstLine="643"/>
        <w:rPr>
          <w:rFonts w:eastAsia="仿宋_GB2312" w:cstheme="minorBidi"/>
          <w:sz w:val="32"/>
          <w:szCs w:val="32"/>
        </w:rPr>
      </w:pPr>
      <w:r>
        <w:rPr>
          <w:rFonts w:eastAsia="仿宋_GB2312" w:cstheme="minorBidi" w:hint="eastAsia"/>
          <w:b/>
          <w:bCs/>
          <w:sz w:val="32"/>
          <w:szCs w:val="32"/>
        </w:rPr>
        <w:t>九、机构运行经费：</w:t>
      </w:r>
      <w:r>
        <w:rPr>
          <w:rFonts w:eastAsia="仿宋_GB2312" w:cstheme="minorBidi" w:hint="eastAsia"/>
          <w:sz w:val="32"/>
          <w:szCs w:val="32"/>
        </w:rPr>
        <w:t>指部门（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rsidR="009B7D5B" w:rsidRDefault="009B7D5B">
      <w:pPr>
        <w:spacing w:line="600" w:lineRule="exact"/>
        <w:jc w:val="center"/>
        <w:rPr>
          <w:rFonts w:ascii="方正小标宋简体" w:eastAsia="方正小标宋简体" w:hAnsi="方正小标宋简体" w:cs="方正小标宋简体"/>
          <w:sz w:val="36"/>
          <w:szCs w:val="36"/>
        </w:rPr>
      </w:pPr>
    </w:p>
    <w:p w:rsidR="009B7D5B" w:rsidRDefault="00392D7C">
      <w:pPr>
        <w:pStyle w:val="20"/>
        <w:tabs>
          <w:tab w:val="left" w:pos="4392"/>
        </w:tabs>
        <w:adjustRightInd/>
        <w:snapToGrid/>
        <w:spacing w:before="0" w:after="0" w:line="600" w:lineRule="exact"/>
        <w:ind w:firstLineChars="0" w:firstLine="0"/>
        <w:jc w:val="center"/>
        <w:rPr>
          <w:rFonts w:ascii="方正小标宋简体" w:eastAsia="方正小标宋简体" w:hAnsi="方正小标宋简体" w:cs="方正小标宋简体"/>
          <w:b w:val="0"/>
          <w:bCs w:val="0"/>
          <w:sz w:val="36"/>
          <w:szCs w:val="36"/>
        </w:rPr>
      </w:pPr>
      <w:bookmarkStart w:id="3" w:name="_Toc21331"/>
      <w:r>
        <w:rPr>
          <w:rFonts w:ascii="方正小标宋简体" w:eastAsia="方正小标宋简体" w:hAnsi="方正小标宋简体" w:cs="方正小标宋简体" w:hint="eastAsia"/>
          <w:b w:val="0"/>
          <w:bCs w:val="0"/>
          <w:sz w:val="36"/>
          <w:szCs w:val="36"/>
        </w:rPr>
        <w:t>第四部分  预算公开联系方式及信息反馈渠道</w:t>
      </w:r>
      <w:bookmarkEnd w:id="3"/>
    </w:p>
    <w:p w:rsidR="009B7D5B" w:rsidRDefault="009B7D5B">
      <w:pPr>
        <w:snapToGrid w:val="0"/>
        <w:spacing w:line="600" w:lineRule="exact"/>
        <w:rPr>
          <w:rFonts w:ascii="方正小标宋简体" w:eastAsia="方正小标宋简体" w:hAnsi="方正小标宋简体" w:cs="方正小标宋简体"/>
          <w:sz w:val="36"/>
          <w:szCs w:val="36"/>
        </w:rPr>
      </w:pPr>
    </w:p>
    <w:p w:rsidR="009B7D5B" w:rsidRDefault="00392D7C">
      <w:pPr>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本单位预算公开信息反馈和联系方式：</w:t>
      </w:r>
    </w:p>
    <w:p w:rsidR="009B7D5B" w:rsidRDefault="00392D7C">
      <w:pPr>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联系人：</w:t>
      </w:r>
      <w:r w:rsidR="009C0692">
        <w:rPr>
          <w:rFonts w:ascii="仿宋_GB2312" w:eastAsia="仿宋_GB2312" w:hAnsi="仿宋_GB2312" w:cs="仿宋_GB2312" w:hint="eastAsia"/>
          <w:sz w:val="32"/>
          <w:szCs w:val="32"/>
        </w:rPr>
        <w:t xml:space="preserve">段久乐        </w:t>
      </w:r>
      <w:r w:rsidR="009C0692">
        <w:rPr>
          <w:rFonts w:ascii="仿宋_GB2312" w:eastAsia="仿宋_GB2312" w:hAnsi="仿宋_GB2312" w:cs="仿宋_GB2312"/>
          <w:sz w:val="32"/>
          <w:szCs w:val="32"/>
        </w:rPr>
        <w:t xml:space="preserve">       </w:t>
      </w:r>
      <w:r w:rsidR="009C0692">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联系电话：</w:t>
      </w:r>
      <w:r w:rsidR="009C0692">
        <w:rPr>
          <w:rFonts w:ascii="仿宋_GB2312" w:eastAsia="仿宋_GB2312" w:hAnsi="仿宋_GB2312" w:cs="仿宋_GB2312" w:hint="eastAsia"/>
          <w:sz w:val="32"/>
          <w:szCs w:val="32"/>
        </w:rPr>
        <w:t>0471</w:t>
      </w:r>
      <w:r w:rsidR="009C0692">
        <w:rPr>
          <w:rFonts w:ascii="仿宋_GB2312" w:eastAsia="仿宋_GB2312" w:hAnsi="仿宋_GB2312" w:cs="仿宋_GB2312"/>
          <w:sz w:val="32"/>
          <w:szCs w:val="32"/>
        </w:rPr>
        <w:t>-6357020</w:t>
      </w:r>
    </w:p>
    <w:p w:rsidR="00FD7C99" w:rsidRDefault="00FD7C99" w:rsidP="00FD7C99">
      <w:pPr>
        <w:pStyle w:val="2"/>
        <w:rPr>
          <w:rFonts w:hint="default"/>
        </w:rPr>
      </w:pPr>
    </w:p>
    <w:p w:rsidR="00FD7C99" w:rsidRPr="002E48FD" w:rsidRDefault="00FD7C99" w:rsidP="00FD7C99">
      <w:pPr>
        <w:pStyle w:val="20"/>
        <w:tabs>
          <w:tab w:val="left" w:pos="4392"/>
        </w:tabs>
        <w:adjustRightInd/>
        <w:snapToGrid/>
        <w:spacing w:before="0" w:after="0" w:line="600" w:lineRule="exact"/>
        <w:ind w:firstLineChars="0" w:firstLine="0"/>
        <w:jc w:val="center"/>
        <w:rPr>
          <w:rFonts w:ascii="方正小标宋简体" w:eastAsia="方正小标宋简体" w:hAnsi="方正小标宋简体" w:cs="方正小标宋简体"/>
          <w:b w:val="0"/>
          <w:sz w:val="36"/>
          <w:szCs w:val="36"/>
        </w:rPr>
      </w:pPr>
      <w:r>
        <w:rPr>
          <w:rFonts w:ascii="方正小标宋简体" w:eastAsia="方正小标宋简体" w:hAnsi="方正小标宋简体" w:cs="方正小标宋简体" w:hint="eastAsia"/>
          <w:b w:val="0"/>
          <w:bCs w:val="0"/>
          <w:sz w:val="36"/>
          <w:szCs w:val="36"/>
        </w:rPr>
        <w:t xml:space="preserve">第五部分  </w:t>
      </w:r>
      <w:r w:rsidRPr="002E48FD">
        <w:rPr>
          <w:rFonts w:ascii="方正小标宋_GBK" w:eastAsia="方正小标宋_GBK" w:hAnsi="仿宋" w:cs="方正小标宋简体" w:hint="eastAsia"/>
          <w:b w:val="0"/>
          <w:bCs w:val="0"/>
          <w:sz w:val="36"/>
          <w:szCs w:val="36"/>
        </w:rPr>
        <w:t>2025年度</w:t>
      </w:r>
      <w:r w:rsidRPr="002E48FD">
        <w:rPr>
          <w:rFonts w:ascii="方正小标宋_GBK" w:eastAsia="方正小标宋_GBK" w:hAnsi="仿宋" w:cs="宋体" w:hint="eastAsia"/>
          <w:b w:val="0"/>
          <w:bCs w:val="0"/>
          <w:sz w:val="36"/>
          <w:szCs w:val="36"/>
        </w:rPr>
        <w:t>内蒙古</w:t>
      </w:r>
      <w:r w:rsidRPr="002E48FD">
        <w:rPr>
          <w:rFonts w:ascii="方正小标宋_GBK" w:eastAsia="方正小标宋_GBK" w:hAnsi="仿宋" w:cs="___WRD_EMBED_SUB_40" w:hint="eastAsia"/>
          <w:b w:val="0"/>
          <w:bCs w:val="0"/>
          <w:sz w:val="36"/>
          <w:szCs w:val="36"/>
        </w:rPr>
        <w:t>自</w:t>
      </w:r>
      <w:r w:rsidRPr="002E48FD">
        <w:rPr>
          <w:rFonts w:ascii="方正小标宋_GBK" w:eastAsia="方正小标宋_GBK" w:hAnsi="仿宋" w:cs="宋体" w:hint="eastAsia"/>
          <w:b w:val="0"/>
          <w:bCs w:val="0"/>
          <w:sz w:val="36"/>
          <w:szCs w:val="36"/>
        </w:rPr>
        <w:t>治区妇幼保健院</w:t>
      </w:r>
      <w:r w:rsidRPr="002E48FD">
        <w:rPr>
          <w:rFonts w:ascii="方正小标宋_GBK" w:eastAsia="方正小标宋_GBK" w:hAnsi="仿宋" w:cs="方正小标宋简体" w:hint="eastAsia"/>
          <w:b w:val="0"/>
          <w:bCs w:val="0"/>
          <w:sz w:val="36"/>
          <w:szCs w:val="36"/>
        </w:rPr>
        <w:t>预算表</w:t>
      </w:r>
    </w:p>
    <w:p w:rsidR="00FD7C99" w:rsidRPr="002E48FD" w:rsidRDefault="00FD7C99" w:rsidP="00FD7C99">
      <w:pPr>
        <w:spacing w:line="600" w:lineRule="exact"/>
        <w:ind w:firstLineChars="200" w:firstLine="600"/>
        <w:rPr>
          <w:rFonts w:eastAsia="仿宋_GB2312" w:cstheme="minorBidi"/>
          <w:sz w:val="30"/>
          <w:szCs w:val="30"/>
        </w:rPr>
      </w:pPr>
      <w:r w:rsidRPr="002E48FD">
        <w:rPr>
          <w:rFonts w:eastAsia="仿宋_GB2312" w:cstheme="minorBidi" w:hint="eastAsia"/>
          <w:sz w:val="30"/>
          <w:szCs w:val="30"/>
        </w:rPr>
        <w:t>见</w:t>
      </w:r>
      <w:r w:rsidRPr="002E48FD">
        <w:rPr>
          <w:rFonts w:eastAsia="仿宋_GB2312" w:cstheme="minorBidi"/>
          <w:sz w:val="30"/>
          <w:szCs w:val="30"/>
        </w:rPr>
        <w:t>附表</w:t>
      </w:r>
    </w:p>
    <w:p w:rsidR="00FD7C99" w:rsidRPr="00FD7C99" w:rsidRDefault="00FD7C99" w:rsidP="00FD7C99">
      <w:pPr>
        <w:pStyle w:val="2"/>
        <w:rPr>
          <w:rFonts w:hint="default"/>
        </w:rPr>
      </w:pPr>
    </w:p>
    <w:p w:rsidR="00611487" w:rsidRPr="00611487" w:rsidRDefault="00611487" w:rsidP="00FD7C99">
      <w:pPr>
        <w:pStyle w:val="2"/>
        <w:ind w:leftChars="0" w:left="0" w:firstLine="0"/>
        <w:rPr>
          <w:rFonts w:hint="default"/>
        </w:rPr>
        <w:sectPr w:rsidR="00611487" w:rsidRPr="00611487">
          <w:pgSz w:w="11910" w:h="16840"/>
          <w:pgMar w:top="1580" w:right="1630" w:bottom="280" w:left="1240" w:header="720" w:footer="720" w:gutter="0"/>
          <w:pgNumType w:fmt="numberInDash"/>
          <w:cols w:space="720"/>
        </w:sectPr>
      </w:pPr>
      <w:bookmarkStart w:id="4" w:name="_GoBack"/>
      <w:bookmarkEnd w:id="4"/>
    </w:p>
    <w:p w:rsidR="009B7D5B" w:rsidRDefault="009B7D5B" w:rsidP="00FD7C99">
      <w:pPr>
        <w:pStyle w:val="2"/>
        <w:ind w:leftChars="0" w:left="0" w:firstLine="0"/>
        <w:rPr>
          <w:rFonts w:hint="default"/>
        </w:rPr>
      </w:pPr>
    </w:p>
    <w:sectPr w:rsidR="009B7D5B" w:rsidSect="00482630">
      <w:footerReference w:type="default" r:id="rId11"/>
      <w:pgSz w:w="16838" w:h="11906" w:orient="landscape"/>
      <w:pgMar w:top="1800" w:right="1440" w:bottom="1800" w:left="144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6554" w:rsidRDefault="00F26554">
      <w:r>
        <w:separator/>
      </w:r>
    </w:p>
  </w:endnote>
  <w:endnote w:type="continuationSeparator" w:id="0">
    <w:p w:rsidR="00F26554" w:rsidRDefault="00F26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仿宋_GB2312">
    <w:charset w:val="86"/>
    <w:family w:val="modern"/>
    <w:pitch w:val="fixed"/>
    <w:sig w:usb0="00000001" w:usb1="080E0000" w:usb2="00000010" w:usb3="00000000" w:csb0="00040000" w:csb1="00000000"/>
    <w:embedRegular r:id="rId1" w:subsetted="1" w:fontKey="{1A2BCCFF-BE6E-41C0-905B-EACBF1111995}"/>
    <w:embedBold r:id="rId2" w:subsetted="1" w:fontKey="{DB0F3A42-1B4A-4A45-86CD-44A938D0A0F3}"/>
  </w:font>
  <w:font w:name="等线">
    <w:altName w:val="DengXian"/>
    <w:panose1 w:val="02010600030101010101"/>
    <w:charset w:val="86"/>
    <w:family w:val="auto"/>
    <w:pitch w:val="variable"/>
    <w:sig w:usb0="A00002BF" w:usb1="38CF7CFA" w:usb2="00000016" w:usb3="00000000" w:csb0="0004000F" w:csb1="00000000"/>
    <w:embedRegular r:id="rId3" w:subsetted="1" w:fontKey="{5C771A61-D96B-4B75-AD4A-5397D5290770}"/>
  </w:font>
  <w:font w:name="Helvetica">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default"/>
    <w:sig w:usb0="00000000" w:usb1="00000000" w:usb2="00000000" w:usb3="00000000" w:csb0="00000001" w:csb1="00000000"/>
  </w:font>
  <w:font w:name="Tms Rmn">
    <w:panose1 w:val="02020603040505020304"/>
    <w:charset w:val="00"/>
    <w:family w:val="roman"/>
    <w:notTrueType/>
    <w:pitch w:val="default"/>
    <w:sig w:usb0="00000000" w:usb1="00000000" w:usb2="00000000" w:usb3="00000000" w:csb0="00000001" w:csb1="00000000"/>
  </w:font>
  <w:font w:name="Helv">
    <w:panose1 w:val="020B0604020202030204"/>
    <w:charset w:val="00"/>
    <w:family w:val="swiss"/>
    <w:notTrueType/>
    <w:pitch w:val="default"/>
    <w:sig w:usb0="00000000" w:usb1="00000000" w:usb2="00000000" w:usb3="00000000" w:csb0="00000001" w:csb1="00000000"/>
  </w:font>
  <w:font w:name="New York">
    <w:altName w:val="Times New Roman"/>
    <w:panose1 w:val="02040503060506020304"/>
    <w:charset w:val="00"/>
    <w:family w:val="roman"/>
    <w:pitch w:val="default"/>
    <w:sig w:usb0="00000000"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方正小标宋_GBK">
    <w:charset w:val="86"/>
    <w:family w:val="script"/>
    <w:pitch w:val="fixed"/>
    <w:sig w:usb0="00000001" w:usb1="080E0000" w:usb2="00000010" w:usb3="00000000" w:csb0="00040000" w:csb1="00000000"/>
    <w:embedRegular r:id="rId4" w:subsetted="1" w:fontKey="{A5D30B0E-8560-4C90-B94D-0601EB9EAC85}"/>
  </w:font>
  <w:font w:name="方正小标宋简体">
    <w:altName w:val="等线"/>
    <w:charset w:val="86"/>
    <w:family w:val="auto"/>
    <w:pitch w:val="default"/>
    <w:sig w:usb0="00000001" w:usb1="080E0000" w:usb2="00000000" w:usb3="00000000" w:csb0="00040000" w:csb1="00000000"/>
    <w:embedRegular r:id="rId5" w:subsetted="1" w:fontKey="{5F6C7366-1C8C-4E93-87D3-C317C6217AAD}"/>
  </w:font>
  <w:font w:name="黑体">
    <w:altName w:val="SimHei"/>
    <w:panose1 w:val="02010609060101010101"/>
    <w:charset w:val="86"/>
    <w:family w:val="modern"/>
    <w:pitch w:val="fixed"/>
    <w:sig w:usb0="800002BF" w:usb1="38CF7CFA" w:usb2="00000016" w:usb3="00000000" w:csb0="00040001" w:csb1="00000000"/>
    <w:embedRegular r:id="rId6" w:subsetted="1" w:fontKey="{E606645D-2F5B-4615-8B66-78310BB2964F}"/>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embedRegular r:id="rId7" w:subsetted="1" w:fontKey="{52DCEFE9-9508-4115-930F-65368B2D3D0E}"/>
    <w:embedBold r:id="rId8" w:subsetted="1" w:fontKey="{3F216569-38A4-4747-B496-2DC286059307}"/>
  </w:font>
  <w:font w:name="___WRD_EMBED_SUB_40">
    <w:altName w:val="等线"/>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36C" w:rsidRDefault="0056236C">
    <w:pPr>
      <w:pStyle w:val="ac"/>
      <w:jc w:val="center"/>
    </w:pPr>
    <w:r>
      <w:rPr>
        <w:noProof/>
      </w:rPr>
      <mc:AlternateContent>
        <mc:Choice Requires="wps">
          <w:drawing>
            <wp:anchor distT="0" distB="0" distL="114300" distR="114300" simplePos="0" relativeHeight="251663360" behindDoc="0" locked="0" layoutInCell="1" allowOverlap="1">
              <wp:simplePos x="0" y="0"/>
              <wp:positionH relativeFrom="margin">
                <wp:posOffset>2600960</wp:posOffset>
              </wp:positionH>
              <wp:positionV relativeFrom="paragraph">
                <wp:posOffset>17780</wp:posOffset>
              </wp:positionV>
              <wp:extent cx="795655" cy="351790"/>
              <wp:effectExtent l="0" t="0" r="0" b="0"/>
              <wp:wrapNone/>
              <wp:docPr id="1" name="文本框 1"/>
              <wp:cNvGraphicFramePr/>
              <a:graphic xmlns:a="http://schemas.openxmlformats.org/drawingml/2006/main">
                <a:graphicData uri="http://schemas.microsoft.com/office/word/2010/wordprocessingShape">
                  <wps:wsp>
                    <wps:cNvSpPr txBox="1"/>
                    <wps:spPr>
                      <a:xfrm>
                        <a:off x="0" y="0"/>
                        <a:ext cx="795655" cy="3517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6236C" w:rsidRDefault="0056236C">
                          <w:pPr>
                            <w:pStyle w:val="ac"/>
                            <w:rPr>
                              <w:sz w:val="24"/>
                              <w:szCs w:val="24"/>
                            </w:rPr>
                          </w:pPr>
                          <w:r>
                            <w:rPr>
                              <w:sz w:val="24"/>
                              <w:szCs w:val="24"/>
                            </w:rPr>
                            <w:fldChar w:fldCharType="begin"/>
                          </w:r>
                          <w:r>
                            <w:rPr>
                              <w:sz w:val="24"/>
                              <w:szCs w:val="24"/>
                            </w:rPr>
                            <w:instrText xml:space="preserve"> PAGE  \* MERGEFORMAT </w:instrText>
                          </w:r>
                          <w:r>
                            <w:rPr>
                              <w:sz w:val="24"/>
                              <w:szCs w:val="24"/>
                            </w:rPr>
                            <w:fldChar w:fldCharType="separate"/>
                          </w:r>
                          <w:r w:rsidR="002E48FD">
                            <w:rPr>
                              <w:noProof/>
                              <w:sz w:val="24"/>
                              <w:szCs w:val="24"/>
                            </w:rPr>
                            <w:t>- 19 -</w:t>
                          </w:r>
                          <w:r>
                            <w:rPr>
                              <w:sz w:val="24"/>
                              <w:szCs w:val="24"/>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204.8pt;margin-top:1.4pt;width:62.65pt;height:27.7pt;z-index:2516633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tAKaAIAAAoFAAAOAAAAZHJzL2Uyb0RvYy54bWysVM1uEzEQviPxDpbvZJNWSWmUTRVSBSFV&#10;tCIgzo7XTlbYHmM72Q0PQN+AExfuPFeeg7H3p6hwKeLinfV88/fNjGdXtVbkIJwvweR0NBhSIgyH&#10;ojTbnH54v3rxkhIfmCmYAiNyehSeXs2fP5tVdirOYAeqEI6gE+Onlc3pLgQ7zTLPd0IzPwArDCol&#10;OM0C/rptVjhWoXetsrPhcJJV4ArrgAvv8fa6UdJ58i+l4OFWSi8CUTnF3EI6XTo38czmMzbdOmZ3&#10;JW/TYP+QhWalwaC9q2sWGNm78g9XuuQOPMgw4KAzkLLkItWA1YyGj6pZ75gVqRYkx9ueJv//3PK3&#10;hztHygJ7R4lhGlt0+nZ/+v7z9OMrGUV6KuuniFpbxIX6FdQR2t57vIxV19Lp+MV6COqR6GNPrqgD&#10;4Xh5cTmejMeUcFSdj0cXl4n87MHYOh9eC9AkCjl12LtEKTvc+IABEdpBYiwDq1Kp1D9lSJXTyfl4&#10;mAx6DVoog4axhCbVJIWjEtGDMu+ExNpTxvEiTZ1YKkcODOeFcS5MSMUmT4iOKIlhn2LY4qOpSBP5&#10;FOPeIkUGE3pjXRpwqd5HaRefupRlg+8YaOqOFIR6U7ct3EBxxM46aFbDW74qkf8b5sMdc7gL2Ezc&#10;73CLh1SAPEMrUbID9+Vv9xGPI4paSircrZz6z3vmBCXqjcHhjYvYCa4TNp1g9noJSD8OJGaTRDRw&#10;QXWidKA/4tovYhRUMcMxVk5DJy5Ds+H4bHCxWCQQrptl4casLY+uI50GFvsAskzDFWlpuGjpwoVL&#10;M9c+DnGjf/9PqIcnbP4LAAD//wMAUEsDBBQABgAIAAAAIQDYh/dd3wAAAAgBAAAPAAAAZHJzL2Rv&#10;d25yZXYueG1sTI9LT8MwEITvSPwHa5G4UbuhVG2IUyEeNyi0BQluTrwkEX5EtpOGf89ygtuOZjT7&#10;TbGZrGEjhth5J2E+E8DQ1V53rpHweni4WAGLSTmtjHco4RsjbMrTk0Ll2h/dDsd9ahiVuJgrCW1K&#10;fc55rFu0Ks58j468Tx+sSiRDw3VQRyq3hmdCLLlVnaMPrerxtsX6az9YCeY9hsdKpI/xrnlKL898&#10;eLufb6U8P5turoElnNJfGH7xCR1KYqr84HRkRsJCrJcUlZDRAvKvLhdrYBUdqwx4WfD/A8ofAAAA&#10;//8DAFBLAQItABQABgAIAAAAIQC2gziS/gAAAOEBAAATAAAAAAAAAAAAAAAAAAAAAABbQ29udGVu&#10;dF9UeXBlc10ueG1sUEsBAi0AFAAGAAgAAAAhADj9If/WAAAAlAEAAAsAAAAAAAAAAAAAAAAALwEA&#10;AF9yZWxzLy5yZWxzUEsBAi0AFAAGAAgAAAAhABFG0ApoAgAACgUAAA4AAAAAAAAAAAAAAAAALgIA&#10;AGRycy9lMm9Eb2MueG1sUEsBAi0AFAAGAAgAAAAhANiH913fAAAACAEAAA8AAAAAAAAAAAAAAAAA&#10;wgQAAGRycy9kb3ducmV2LnhtbFBLBQYAAAAABAAEAPMAAADOBQAAAAA=&#10;" filled="f" stroked="f" strokeweight=".5pt">
              <v:textbox inset="0,0,0,0">
                <w:txbxContent>
                  <w:p w:rsidR="0056236C" w:rsidRDefault="0056236C">
                    <w:pPr>
                      <w:pStyle w:val="ac"/>
                      <w:rPr>
                        <w:sz w:val="24"/>
                        <w:szCs w:val="24"/>
                      </w:rPr>
                    </w:pPr>
                    <w:r>
                      <w:rPr>
                        <w:sz w:val="24"/>
                        <w:szCs w:val="24"/>
                      </w:rPr>
                      <w:fldChar w:fldCharType="begin"/>
                    </w:r>
                    <w:r>
                      <w:rPr>
                        <w:sz w:val="24"/>
                        <w:szCs w:val="24"/>
                      </w:rPr>
                      <w:instrText xml:space="preserve"> PAGE  \* MERGEFORMAT </w:instrText>
                    </w:r>
                    <w:r>
                      <w:rPr>
                        <w:sz w:val="24"/>
                        <w:szCs w:val="24"/>
                      </w:rPr>
                      <w:fldChar w:fldCharType="separate"/>
                    </w:r>
                    <w:r w:rsidR="002E48FD">
                      <w:rPr>
                        <w:noProof/>
                        <w:sz w:val="24"/>
                        <w:szCs w:val="24"/>
                      </w:rPr>
                      <w:t>- 19 -</w:t>
                    </w:r>
                    <w:r>
                      <w:rPr>
                        <w:sz w:val="24"/>
                        <w:szCs w:val="24"/>
                      </w:rPr>
                      <w:fldChar w:fldCharType="end"/>
                    </w:r>
                  </w:p>
                </w:txbxContent>
              </v:textbox>
              <w10:wrap anchorx="margin"/>
            </v:shape>
          </w:pict>
        </mc:Fallback>
      </mc:AlternateContent>
    </w:r>
  </w:p>
  <w:p w:rsidR="0056236C" w:rsidRDefault="0056236C">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36C" w:rsidRDefault="0056236C">
    <w:pPr>
      <w:pStyle w:val="ac"/>
      <w:jc w:val="cen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795655" cy="351790"/>
              <wp:effectExtent l="0" t="0" r="0" b="0"/>
              <wp:wrapNone/>
              <wp:docPr id="5" name="文本框 5"/>
              <wp:cNvGraphicFramePr/>
              <a:graphic xmlns:a="http://schemas.openxmlformats.org/drawingml/2006/main">
                <a:graphicData uri="http://schemas.microsoft.com/office/word/2010/wordprocessingShape">
                  <wps:wsp>
                    <wps:cNvSpPr txBox="1"/>
                    <wps:spPr>
                      <a:xfrm>
                        <a:off x="0" y="0"/>
                        <a:ext cx="795655" cy="3517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6236C" w:rsidRDefault="0056236C">
                          <w:pPr>
                            <w:pStyle w:val="ac"/>
                            <w:rPr>
                              <w:sz w:val="24"/>
                              <w:szCs w:val="24"/>
                            </w:rPr>
                          </w:pPr>
                          <w:r>
                            <w:rPr>
                              <w:sz w:val="24"/>
                              <w:szCs w:val="24"/>
                            </w:rPr>
                            <w:fldChar w:fldCharType="begin"/>
                          </w:r>
                          <w:r>
                            <w:rPr>
                              <w:sz w:val="24"/>
                              <w:szCs w:val="24"/>
                            </w:rPr>
                            <w:instrText xml:space="preserve"> PAGE  \* MERGEFORMAT </w:instrText>
                          </w:r>
                          <w:r>
                            <w:rPr>
                              <w:sz w:val="24"/>
                              <w:szCs w:val="24"/>
                            </w:rPr>
                            <w:fldChar w:fldCharType="separate"/>
                          </w:r>
                          <w:r w:rsidR="002E48FD">
                            <w:rPr>
                              <w:noProof/>
                              <w:sz w:val="24"/>
                              <w:szCs w:val="24"/>
                            </w:rPr>
                            <w:t>- 20 -</w:t>
                          </w:r>
                          <w:r>
                            <w:rPr>
                              <w:sz w:val="24"/>
                              <w:szCs w:val="24"/>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27" type="#_x0000_t202" style="position:absolute;left:0;text-align:left;margin-left:0;margin-top:0;width:62.65pt;height:27.7pt;z-index:251658240;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JUgbAIAABEFAAAOAAAAZHJzL2Uyb0RvYy54bWysVM1uEzEQviPxDpbvZJNWSWmUTRVSBSFV&#10;tCIgzo7Xzq6wPcZ2shsegL4BJy7cea48B2NvdosKlyIu3lnPN3/fzHh21WhF9sL5CkxOR4MhJcJw&#10;KCqzzemH96sXLynxgZmCKTAipwfh6dX8+bNZbafiDEpQhXAEnRg/rW1OyxDsNMs8L4VmfgBWGFRK&#10;cJoF/HXbrHCsRu9aZWfD4SSrwRXWARfe4+11q6Tz5F9KwcOtlF4EonKKuYV0unRu4pnNZ2y6dcyW&#10;FT+lwf4hC80qg0F7V9csMLJz1R+udMUdeJBhwEFnIGXFRaoBqxkNH1WzLpkVqRYkx9ueJv//3PK3&#10;+ztHqiKnY0oM09ii47f74/efxx9fyTjSU1s/RdTaIi40r6DBNnf3Hi9j1Y10On6xHoJ6JPrQkyua&#10;QDheXlyOJ2MMwlF1Ph5dXCbyswdj63x4LUCTKOTUYe8SpWx/4wMmgtAOEmMZWFVKpf4pQ+qcTs7H&#10;w2TQa9BCGTSMJbSpJikclIgelHknJNaeMo4XaerEUjmyZzgvjHNhQio2eUJ0REkM+xTDEz6aijSR&#10;TzHuLVJkMKE31pUBl+p9lHbxqUtZtviOgbbuSEFoNk1qet/JDRQHbLCDdkO85asK23DDfLhjDlcC&#10;e4prHm7xkAqQbjhJlJTgvvztPuJxUlFLSY0rllP/ececoES9MTjDcR87wXXCphPMTi8BuzDCB8Ty&#10;JKKBC6oTpQP9Ebd/EaOgihmOsXIaOnEZ2kXH14OLxSKBcOssCzdmbXl0HVk1sNgFkFWaschOy8WJ&#10;Ndy7NHqnNyIu9u//CfXwks1/AQAA//8DAFBLAwQUAAYACAAAACEA8+nBhtsAAAAEAQAADwAAAGRy&#10;cy9kb3ducmV2LnhtbEyPzU7DMBCE70i8g7VI3KjTQhAKcSrEzw0oFJDg5sRLEmGvI3uThrfH5QKX&#10;lUYzmvm2XM/OiglD7D0pWC4yEEiNNz21Cl5f7k4uQETWZLT1hAq+McK6OjwodWH8jp5x2nIrUgnF&#10;QivomIdCyth06HRc+AEpeZ8+OM1JhlaaoHep3Fm5yrJz6XRPaaHTA1532HxtR6fAvsdwX2f8Md20&#10;D/y0kePb7fJRqeOj+eoSBOPMf2HY4yd0qBJT7UcyUVgF6RH+vXtvlZ+CqBXk+RnIqpT/4asfAAAA&#10;//8DAFBLAQItABQABgAIAAAAIQC2gziS/gAAAOEBAAATAAAAAAAAAAAAAAAAAAAAAABbQ29udGVu&#10;dF9UeXBlc10ueG1sUEsBAi0AFAAGAAgAAAAhADj9If/WAAAAlAEAAAsAAAAAAAAAAAAAAAAALwEA&#10;AF9yZWxzLy5yZWxzUEsBAi0AFAAGAAgAAAAhAPO0lSBsAgAAEQUAAA4AAAAAAAAAAAAAAAAALgIA&#10;AGRycy9lMm9Eb2MueG1sUEsBAi0AFAAGAAgAAAAhAPPpwYbbAAAABAEAAA8AAAAAAAAAAAAAAAAA&#10;xgQAAGRycy9kb3ducmV2LnhtbFBLBQYAAAAABAAEAPMAAADOBQAAAAA=&#10;" filled="f" stroked="f" strokeweight=".5pt">
              <v:textbox inset="0,0,0,0">
                <w:txbxContent>
                  <w:p w:rsidR="0056236C" w:rsidRDefault="0056236C">
                    <w:pPr>
                      <w:pStyle w:val="ac"/>
                      <w:rPr>
                        <w:sz w:val="24"/>
                        <w:szCs w:val="24"/>
                      </w:rPr>
                    </w:pPr>
                    <w:r>
                      <w:rPr>
                        <w:sz w:val="24"/>
                        <w:szCs w:val="24"/>
                      </w:rPr>
                      <w:fldChar w:fldCharType="begin"/>
                    </w:r>
                    <w:r>
                      <w:rPr>
                        <w:sz w:val="24"/>
                        <w:szCs w:val="24"/>
                      </w:rPr>
                      <w:instrText xml:space="preserve"> PAGE  \* MERGEFORMAT </w:instrText>
                    </w:r>
                    <w:r>
                      <w:rPr>
                        <w:sz w:val="24"/>
                        <w:szCs w:val="24"/>
                      </w:rPr>
                      <w:fldChar w:fldCharType="separate"/>
                    </w:r>
                    <w:r w:rsidR="002E48FD">
                      <w:rPr>
                        <w:noProof/>
                        <w:sz w:val="24"/>
                        <w:szCs w:val="24"/>
                      </w:rPr>
                      <w:t>- 20 -</w:t>
                    </w:r>
                    <w:r>
                      <w:rPr>
                        <w:sz w:val="24"/>
                        <w:szCs w:val="24"/>
                      </w:rPr>
                      <w:fldChar w:fldCharType="end"/>
                    </w:r>
                  </w:p>
                </w:txbxContent>
              </v:textbox>
              <w10:wrap anchorx="margin"/>
            </v:shape>
          </w:pict>
        </mc:Fallback>
      </mc:AlternateContent>
    </w:r>
  </w:p>
  <w:p w:rsidR="0056236C" w:rsidRDefault="0056236C">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6554" w:rsidRDefault="00F26554">
      <w:r>
        <w:separator/>
      </w:r>
    </w:p>
  </w:footnote>
  <w:footnote w:type="continuationSeparator" w:id="0">
    <w:p w:rsidR="00F26554" w:rsidRDefault="00F2655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36C" w:rsidRDefault="0056236C" w:rsidP="001D5883">
    <w:pPr>
      <w:pStyle w:val="ae"/>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36C" w:rsidRDefault="0056236C" w:rsidP="001D5883">
    <w:pPr>
      <w:ind w:left="60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CE5D7F9"/>
    <w:multiLevelType w:val="singleLevel"/>
    <w:tmpl w:val="CCE5D7F9"/>
    <w:lvl w:ilvl="0">
      <w:start w:val="1"/>
      <w:numFmt w:val="chineseCounting"/>
      <w:suff w:val="nothing"/>
      <w:lvlText w:val="（%1）"/>
      <w:lvlJc w:val="left"/>
      <w:pPr>
        <w:ind w:left="-10"/>
      </w:pPr>
      <w:rPr>
        <w:rFonts w:hint="eastAsia"/>
      </w:rPr>
    </w:lvl>
  </w:abstractNum>
  <w:abstractNum w:abstractNumId="1" w15:restartNumberingAfterBreak="0">
    <w:nsid w:val="112E81F1"/>
    <w:multiLevelType w:val="singleLevel"/>
    <w:tmpl w:val="112E81F1"/>
    <w:lvl w:ilvl="0">
      <w:start w:val="14"/>
      <w:numFmt w:val="chineseCounting"/>
      <w:suff w:val="space"/>
      <w:lvlText w:val="第%1条"/>
      <w:lvlJc w:val="left"/>
      <w:rPr>
        <w:rFonts w:hint="eastAsia"/>
      </w:rPr>
    </w:lvl>
  </w:abstractNum>
  <w:abstractNum w:abstractNumId="2" w15:restartNumberingAfterBreak="0">
    <w:nsid w:val="3265B7C3"/>
    <w:multiLevelType w:val="singleLevel"/>
    <w:tmpl w:val="3265B7C3"/>
    <w:lvl w:ilvl="0">
      <w:start w:val="1"/>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hideSpellingErrors/>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yZTZiOWNhNTRkM2JiNDQwZWRmZDZjZTIwNDhiY2IifQ=="/>
  </w:docVars>
  <w:rsids>
    <w:rsidRoot w:val="00172A27"/>
    <w:rsid w:val="00000CBF"/>
    <w:rsid w:val="000034CD"/>
    <w:rsid w:val="00003B87"/>
    <w:rsid w:val="000106AF"/>
    <w:rsid w:val="00010F09"/>
    <w:rsid w:val="00010F57"/>
    <w:rsid w:val="00014729"/>
    <w:rsid w:val="000168E2"/>
    <w:rsid w:val="00016E30"/>
    <w:rsid w:val="0001778D"/>
    <w:rsid w:val="00021C23"/>
    <w:rsid w:val="00023930"/>
    <w:rsid w:val="0002537D"/>
    <w:rsid w:val="000267C9"/>
    <w:rsid w:val="000316D6"/>
    <w:rsid w:val="00034C3D"/>
    <w:rsid w:val="00035935"/>
    <w:rsid w:val="00035BD9"/>
    <w:rsid w:val="00037650"/>
    <w:rsid w:val="000408B3"/>
    <w:rsid w:val="000409C6"/>
    <w:rsid w:val="00040A7B"/>
    <w:rsid w:val="0004437D"/>
    <w:rsid w:val="00044D5A"/>
    <w:rsid w:val="00047F92"/>
    <w:rsid w:val="000517C8"/>
    <w:rsid w:val="00052722"/>
    <w:rsid w:val="00052AB3"/>
    <w:rsid w:val="00052E4F"/>
    <w:rsid w:val="000530B5"/>
    <w:rsid w:val="000547DF"/>
    <w:rsid w:val="00056E21"/>
    <w:rsid w:val="00063642"/>
    <w:rsid w:val="00065474"/>
    <w:rsid w:val="00071571"/>
    <w:rsid w:val="00071596"/>
    <w:rsid w:val="00073EED"/>
    <w:rsid w:val="00080B1C"/>
    <w:rsid w:val="00082025"/>
    <w:rsid w:val="000843F5"/>
    <w:rsid w:val="00084B87"/>
    <w:rsid w:val="00084C61"/>
    <w:rsid w:val="00084EE5"/>
    <w:rsid w:val="00085C93"/>
    <w:rsid w:val="00087A5E"/>
    <w:rsid w:val="00090945"/>
    <w:rsid w:val="00094212"/>
    <w:rsid w:val="00094289"/>
    <w:rsid w:val="00094579"/>
    <w:rsid w:val="0009486F"/>
    <w:rsid w:val="00097AD5"/>
    <w:rsid w:val="00097E70"/>
    <w:rsid w:val="000A3463"/>
    <w:rsid w:val="000A3CBA"/>
    <w:rsid w:val="000B0A9E"/>
    <w:rsid w:val="000B179A"/>
    <w:rsid w:val="000B19DD"/>
    <w:rsid w:val="000B271C"/>
    <w:rsid w:val="000B3090"/>
    <w:rsid w:val="000B395D"/>
    <w:rsid w:val="000B4C87"/>
    <w:rsid w:val="000B5E2F"/>
    <w:rsid w:val="000B75C9"/>
    <w:rsid w:val="000C2547"/>
    <w:rsid w:val="000C2657"/>
    <w:rsid w:val="000C3B4A"/>
    <w:rsid w:val="000C7570"/>
    <w:rsid w:val="000D1A18"/>
    <w:rsid w:val="000D4710"/>
    <w:rsid w:val="000E093A"/>
    <w:rsid w:val="000E597B"/>
    <w:rsid w:val="000E63BF"/>
    <w:rsid w:val="000F0BD4"/>
    <w:rsid w:val="000F344F"/>
    <w:rsid w:val="000F6C2D"/>
    <w:rsid w:val="000F7468"/>
    <w:rsid w:val="000F746A"/>
    <w:rsid w:val="00102140"/>
    <w:rsid w:val="00106E16"/>
    <w:rsid w:val="001114EC"/>
    <w:rsid w:val="00112A96"/>
    <w:rsid w:val="001133DF"/>
    <w:rsid w:val="00114F9E"/>
    <w:rsid w:val="001151B8"/>
    <w:rsid w:val="00122854"/>
    <w:rsid w:val="00122B22"/>
    <w:rsid w:val="00123EEA"/>
    <w:rsid w:val="00126508"/>
    <w:rsid w:val="001329DF"/>
    <w:rsid w:val="00133F1C"/>
    <w:rsid w:val="001342A7"/>
    <w:rsid w:val="001344B1"/>
    <w:rsid w:val="00142E3E"/>
    <w:rsid w:val="001432CD"/>
    <w:rsid w:val="0014381D"/>
    <w:rsid w:val="0014464F"/>
    <w:rsid w:val="00152205"/>
    <w:rsid w:val="00153AFD"/>
    <w:rsid w:val="00155332"/>
    <w:rsid w:val="00155E13"/>
    <w:rsid w:val="00156B6C"/>
    <w:rsid w:val="00157214"/>
    <w:rsid w:val="001602D6"/>
    <w:rsid w:val="00163244"/>
    <w:rsid w:val="00163F67"/>
    <w:rsid w:val="00172A27"/>
    <w:rsid w:val="001735FD"/>
    <w:rsid w:val="001738CA"/>
    <w:rsid w:val="00175368"/>
    <w:rsid w:val="001802D6"/>
    <w:rsid w:val="00183BED"/>
    <w:rsid w:val="00191536"/>
    <w:rsid w:val="00193879"/>
    <w:rsid w:val="001940E1"/>
    <w:rsid w:val="00196BA0"/>
    <w:rsid w:val="0019719A"/>
    <w:rsid w:val="001A02B5"/>
    <w:rsid w:val="001A1BDF"/>
    <w:rsid w:val="001A2F89"/>
    <w:rsid w:val="001A3158"/>
    <w:rsid w:val="001A3CE2"/>
    <w:rsid w:val="001A5241"/>
    <w:rsid w:val="001B012D"/>
    <w:rsid w:val="001B0DDF"/>
    <w:rsid w:val="001B1449"/>
    <w:rsid w:val="001B3621"/>
    <w:rsid w:val="001B4457"/>
    <w:rsid w:val="001B5368"/>
    <w:rsid w:val="001B5886"/>
    <w:rsid w:val="001B5EC9"/>
    <w:rsid w:val="001B7FCD"/>
    <w:rsid w:val="001C0CDF"/>
    <w:rsid w:val="001C4010"/>
    <w:rsid w:val="001C6BF1"/>
    <w:rsid w:val="001D3C7E"/>
    <w:rsid w:val="001D5883"/>
    <w:rsid w:val="001D6D0B"/>
    <w:rsid w:val="001D7958"/>
    <w:rsid w:val="001E0433"/>
    <w:rsid w:val="001E3429"/>
    <w:rsid w:val="001E68D8"/>
    <w:rsid w:val="001E76DB"/>
    <w:rsid w:val="001F4C1E"/>
    <w:rsid w:val="001F6B7A"/>
    <w:rsid w:val="00200204"/>
    <w:rsid w:val="002015D3"/>
    <w:rsid w:val="0020175F"/>
    <w:rsid w:val="002039F1"/>
    <w:rsid w:val="002044DF"/>
    <w:rsid w:val="002049F7"/>
    <w:rsid w:val="0021312E"/>
    <w:rsid w:val="0021383F"/>
    <w:rsid w:val="00214BEE"/>
    <w:rsid w:val="0021585B"/>
    <w:rsid w:val="0021600A"/>
    <w:rsid w:val="0021726C"/>
    <w:rsid w:val="00217770"/>
    <w:rsid w:val="00220C2A"/>
    <w:rsid w:val="00221E65"/>
    <w:rsid w:val="002240B1"/>
    <w:rsid w:val="0022415F"/>
    <w:rsid w:val="00224835"/>
    <w:rsid w:val="00224F3D"/>
    <w:rsid w:val="00225C23"/>
    <w:rsid w:val="00233D9B"/>
    <w:rsid w:val="00236FA6"/>
    <w:rsid w:val="00240094"/>
    <w:rsid w:val="00241B6B"/>
    <w:rsid w:val="002431E6"/>
    <w:rsid w:val="0024416D"/>
    <w:rsid w:val="00244B90"/>
    <w:rsid w:val="00245FFD"/>
    <w:rsid w:val="0025052F"/>
    <w:rsid w:val="0025133B"/>
    <w:rsid w:val="002519F2"/>
    <w:rsid w:val="00251E52"/>
    <w:rsid w:val="00252024"/>
    <w:rsid w:val="00252295"/>
    <w:rsid w:val="002604EC"/>
    <w:rsid w:val="0026390E"/>
    <w:rsid w:val="00266811"/>
    <w:rsid w:val="002670EA"/>
    <w:rsid w:val="00270D49"/>
    <w:rsid w:val="002742F8"/>
    <w:rsid w:val="002748BD"/>
    <w:rsid w:val="00274A4D"/>
    <w:rsid w:val="00274E33"/>
    <w:rsid w:val="00285982"/>
    <w:rsid w:val="00286355"/>
    <w:rsid w:val="00286B1A"/>
    <w:rsid w:val="00287D92"/>
    <w:rsid w:val="00290958"/>
    <w:rsid w:val="00291FC4"/>
    <w:rsid w:val="002926AE"/>
    <w:rsid w:val="00293A42"/>
    <w:rsid w:val="00293F3B"/>
    <w:rsid w:val="00294D1F"/>
    <w:rsid w:val="002A25F0"/>
    <w:rsid w:val="002A38DC"/>
    <w:rsid w:val="002A3F94"/>
    <w:rsid w:val="002A4CC2"/>
    <w:rsid w:val="002B0E96"/>
    <w:rsid w:val="002B21CC"/>
    <w:rsid w:val="002B3658"/>
    <w:rsid w:val="002B37C5"/>
    <w:rsid w:val="002B4BB7"/>
    <w:rsid w:val="002B7E88"/>
    <w:rsid w:val="002D028A"/>
    <w:rsid w:val="002D27EE"/>
    <w:rsid w:val="002D2D64"/>
    <w:rsid w:val="002D3180"/>
    <w:rsid w:val="002D4EA7"/>
    <w:rsid w:val="002D6124"/>
    <w:rsid w:val="002D6167"/>
    <w:rsid w:val="002D70B8"/>
    <w:rsid w:val="002D7791"/>
    <w:rsid w:val="002D7AEB"/>
    <w:rsid w:val="002D7FE5"/>
    <w:rsid w:val="002E48FD"/>
    <w:rsid w:val="002F0AEA"/>
    <w:rsid w:val="002F0CEB"/>
    <w:rsid w:val="002F1022"/>
    <w:rsid w:val="002F2712"/>
    <w:rsid w:val="002F73C2"/>
    <w:rsid w:val="002F7AA1"/>
    <w:rsid w:val="0030209D"/>
    <w:rsid w:val="003025EE"/>
    <w:rsid w:val="00304A27"/>
    <w:rsid w:val="0030703E"/>
    <w:rsid w:val="00307477"/>
    <w:rsid w:val="003115CC"/>
    <w:rsid w:val="00312EAB"/>
    <w:rsid w:val="00313750"/>
    <w:rsid w:val="00316EA0"/>
    <w:rsid w:val="00321A3C"/>
    <w:rsid w:val="0033160F"/>
    <w:rsid w:val="00331DB0"/>
    <w:rsid w:val="003337F4"/>
    <w:rsid w:val="00335EEB"/>
    <w:rsid w:val="00337D32"/>
    <w:rsid w:val="003406D1"/>
    <w:rsid w:val="0034673B"/>
    <w:rsid w:val="00351751"/>
    <w:rsid w:val="00351CBC"/>
    <w:rsid w:val="00352172"/>
    <w:rsid w:val="00353EF9"/>
    <w:rsid w:val="00355342"/>
    <w:rsid w:val="00356692"/>
    <w:rsid w:val="00356F2E"/>
    <w:rsid w:val="003575C9"/>
    <w:rsid w:val="0036025D"/>
    <w:rsid w:val="00361339"/>
    <w:rsid w:val="003617B4"/>
    <w:rsid w:val="003631E0"/>
    <w:rsid w:val="003655C7"/>
    <w:rsid w:val="003666F6"/>
    <w:rsid w:val="00367F5C"/>
    <w:rsid w:val="00367FEB"/>
    <w:rsid w:val="00370C21"/>
    <w:rsid w:val="0037119D"/>
    <w:rsid w:val="00371460"/>
    <w:rsid w:val="00371E38"/>
    <w:rsid w:val="00374C99"/>
    <w:rsid w:val="00374EC2"/>
    <w:rsid w:val="00375717"/>
    <w:rsid w:val="00377F83"/>
    <w:rsid w:val="00385791"/>
    <w:rsid w:val="00385C9F"/>
    <w:rsid w:val="00385D9C"/>
    <w:rsid w:val="00386A78"/>
    <w:rsid w:val="00387B4F"/>
    <w:rsid w:val="00387FDC"/>
    <w:rsid w:val="003900E4"/>
    <w:rsid w:val="003908AD"/>
    <w:rsid w:val="00392D7C"/>
    <w:rsid w:val="003944BB"/>
    <w:rsid w:val="003945B5"/>
    <w:rsid w:val="00394D62"/>
    <w:rsid w:val="00395D0B"/>
    <w:rsid w:val="00397362"/>
    <w:rsid w:val="003A003A"/>
    <w:rsid w:val="003A1185"/>
    <w:rsid w:val="003A3E3C"/>
    <w:rsid w:val="003A3F4A"/>
    <w:rsid w:val="003A4972"/>
    <w:rsid w:val="003B4A14"/>
    <w:rsid w:val="003B5570"/>
    <w:rsid w:val="003B5986"/>
    <w:rsid w:val="003B77B6"/>
    <w:rsid w:val="003C31AB"/>
    <w:rsid w:val="003C35CD"/>
    <w:rsid w:val="003C43EA"/>
    <w:rsid w:val="003C4F65"/>
    <w:rsid w:val="003C53D2"/>
    <w:rsid w:val="003C7866"/>
    <w:rsid w:val="003D0791"/>
    <w:rsid w:val="003D0971"/>
    <w:rsid w:val="003D3C90"/>
    <w:rsid w:val="003D5CBF"/>
    <w:rsid w:val="003E02C3"/>
    <w:rsid w:val="003E18C9"/>
    <w:rsid w:val="003F567D"/>
    <w:rsid w:val="003F7782"/>
    <w:rsid w:val="00400588"/>
    <w:rsid w:val="00406AC9"/>
    <w:rsid w:val="0041073B"/>
    <w:rsid w:val="0041167C"/>
    <w:rsid w:val="004138A8"/>
    <w:rsid w:val="0041426C"/>
    <w:rsid w:val="00416FDF"/>
    <w:rsid w:val="00417B37"/>
    <w:rsid w:val="0042054B"/>
    <w:rsid w:val="00420D95"/>
    <w:rsid w:val="004253B8"/>
    <w:rsid w:val="00425ED7"/>
    <w:rsid w:val="00426740"/>
    <w:rsid w:val="00427C2F"/>
    <w:rsid w:val="0043128C"/>
    <w:rsid w:val="00434D44"/>
    <w:rsid w:val="0044228B"/>
    <w:rsid w:val="00442688"/>
    <w:rsid w:val="00442AED"/>
    <w:rsid w:val="00442D5D"/>
    <w:rsid w:val="00444B82"/>
    <w:rsid w:val="004459F0"/>
    <w:rsid w:val="00454633"/>
    <w:rsid w:val="00454737"/>
    <w:rsid w:val="00455BF8"/>
    <w:rsid w:val="00456DB3"/>
    <w:rsid w:val="00456EAD"/>
    <w:rsid w:val="004604FE"/>
    <w:rsid w:val="004611A8"/>
    <w:rsid w:val="00467117"/>
    <w:rsid w:val="00467D70"/>
    <w:rsid w:val="00467DC5"/>
    <w:rsid w:val="004702DB"/>
    <w:rsid w:val="00470C8E"/>
    <w:rsid w:val="00473D33"/>
    <w:rsid w:val="004769DB"/>
    <w:rsid w:val="00481EB5"/>
    <w:rsid w:val="00482630"/>
    <w:rsid w:val="00482B89"/>
    <w:rsid w:val="004833E7"/>
    <w:rsid w:val="00483401"/>
    <w:rsid w:val="00491B17"/>
    <w:rsid w:val="004931F8"/>
    <w:rsid w:val="00494023"/>
    <w:rsid w:val="004967F7"/>
    <w:rsid w:val="00497241"/>
    <w:rsid w:val="004A1F81"/>
    <w:rsid w:val="004A20B6"/>
    <w:rsid w:val="004A2789"/>
    <w:rsid w:val="004A2DF3"/>
    <w:rsid w:val="004A2FCA"/>
    <w:rsid w:val="004A3875"/>
    <w:rsid w:val="004A7AF4"/>
    <w:rsid w:val="004B048E"/>
    <w:rsid w:val="004B143B"/>
    <w:rsid w:val="004B174D"/>
    <w:rsid w:val="004B3A36"/>
    <w:rsid w:val="004B5933"/>
    <w:rsid w:val="004C500C"/>
    <w:rsid w:val="004C5FFC"/>
    <w:rsid w:val="004C74F7"/>
    <w:rsid w:val="004D1253"/>
    <w:rsid w:val="004D158E"/>
    <w:rsid w:val="004D2861"/>
    <w:rsid w:val="004D5666"/>
    <w:rsid w:val="004D6BB1"/>
    <w:rsid w:val="004D7099"/>
    <w:rsid w:val="004D7A03"/>
    <w:rsid w:val="004D7DBF"/>
    <w:rsid w:val="004E0454"/>
    <w:rsid w:val="004E06ED"/>
    <w:rsid w:val="004E1457"/>
    <w:rsid w:val="004E4A43"/>
    <w:rsid w:val="004E4BBF"/>
    <w:rsid w:val="004F2CDD"/>
    <w:rsid w:val="004F4D87"/>
    <w:rsid w:val="004F55CD"/>
    <w:rsid w:val="004F58A0"/>
    <w:rsid w:val="004F5F12"/>
    <w:rsid w:val="004F6692"/>
    <w:rsid w:val="004F77B0"/>
    <w:rsid w:val="00500121"/>
    <w:rsid w:val="00501EEF"/>
    <w:rsid w:val="00502A31"/>
    <w:rsid w:val="00505021"/>
    <w:rsid w:val="00506790"/>
    <w:rsid w:val="00510EFF"/>
    <w:rsid w:val="00511717"/>
    <w:rsid w:val="00511B53"/>
    <w:rsid w:val="005146EE"/>
    <w:rsid w:val="005160E3"/>
    <w:rsid w:val="005161E3"/>
    <w:rsid w:val="00516B40"/>
    <w:rsid w:val="005203F0"/>
    <w:rsid w:val="00521E09"/>
    <w:rsid w:val="00525EB0"/>
    <w:rsid w:val="00530996"/>
    <w:rsid w:val="00535551"/>
    <w:rsid w:val="0053664B"/>
    <w:rsid w:val="00540718"/>
    <w:rsid w:val="00540B71"/>
    <w:rsid w:val="00541F46"/>
    <w:rsid w:val="0054292B"/>
    <w:rsid w:val="005440BF"/>
    <w:rsid w:val="0054661A"/>
    <w:rsid w:val="005510D1"/>
    <w:rsid w:val="00551518"/>
    <w:rsid w:val="00552574"/>
    <w:rsid w:val="00554DCA"/>
    <w:rsid w:val="00556C59"/>
    <w:rsid w:val="00557E0E"/>
    <w:rsid w:val="005604D0"/>
    <w:rsid w:val="005614CC"/>
    <w:rsid w:val="005615F3"/>
    <w:rsid w:val="0056225D"/>
    <w:rsid w:val="0056236C"/>
    <w:rsid w:val="00562E92"/>
    <w:rsid w:val="005639FA"/>
    <w:rsid w:val="0056420B"/>
    <w:rsid w:val="00564ABA"/>
    <w:rsid w:val="005653F5"/>
    <w:rsid w:val="00571BB6"/>
    <w:rsid w:val="00572A14"/>
    <w:rsid w:val="0057572A"/>
    <w:rsid w:val="00576A02"/>
    <w:rsid w:val="0058236D"/>
    <w:rsid w:val="00582BA2"/>
    <w:rsid w:val="00583D19"/>
    <w:rsid w:val="0058789A"/>
    <w:rsid w:val="00593F60"/>
    <w:rsid w:val="00594E72"/>
    <w:rsid w:val="00594E89"/>
    <w:rsid w:val="00595732"/>
    <w:rsid w:val="005957A8"/>
    <w:rsid w:val="005A0020"/>
    <w:rsid w:val="005A0592"/>
    <w:rsid w:val="005A09E0"/>
    <w:rsid w:val="005A1BC7"/>
    <w:rsid w:val="005A7383"/>
    <w:rsid w:val="005B155E"/>
    <w:rsid w:val="005B1651"/>
    <w:rsid w:val="005B1D05"/>
    <w:rsid w:val="005B544A"/>
    <w:rsid w:val="005B570B"/>
    <w:rsid w:val="005B5DBA"/>
    <w:rsid w:val="005B5ECD"/>
    <w:rsid w:val="005B6A46"/>
    <w:rsid w:val="005C5D3B"/>
    <w:rsid w:val="005C7010"/>
    <w:rsid w:val="005C773C"/>
    <w:rsid w:val="005D2118"/>
    <w:rsid w:val="005D476C"/>
    <w:rsid w:val="005D5005"/>
    <w:rsid w:val="005D5AEF"/>
    <w:rsid w:val="005E031D"/>
    <w:rsid w:val="005E2226"/>
    <w:rsid w:val="005F007E"/>
    <w:rsid w:val="005F22D5"/>
    <w:rsid w:val="005F2659"/>
    <w:rsid w:val="005F3198"/>
    <w:rsid w:val="005F5238"/>
    <w:rsid w:val="005F5B86"/>
    <w:rsid w:val="00603A8C"/>
    <w:rsid w:val="00603E52"/>
    <w:rsid w:val="00607135"/>
    <w:rsid w:val="00610D76"/>
    <w:rsid w:val="00611487"/>
    <w:rsid w:val="0061425B"/>
    <w:rsid w:val="00615CCA"/>
    <w:rsid w:val="00616504"/>
    <w:rsid w:val="00616551"/>
    <w:rsid w:val="00617C3C"/>
    <w:rsid w:val="00623384"/>
    <w:rsid w:val="006236AD"/>
    <w:rsid w:val="0063195F"/>
    <w:rsid w:val="006321BA"/>
    <w:rsid w:val="00632944"/>
    <w:rsid w:val="006355A9"/>
    <w:rsid w:val="00637A4F"/>
    <w:rsid w:val="00641CD5"/>
    <w:rsid w:val="00642BB6"/>
    <w:rsid w:val="00643673"/>
    <w:rsid w:val="00644031"/>
    <w:rsid w:val="00644FBC"/>
    <w:rsid w:val="00647134"/>
    <w:rsid w:val="00652DB9"/>
    <w:rsid w:val="0065703E"/>
    <w:rsid w:val="006575E7"/>
    <w:rsid w:val="00657673"/>
    <w:rsid w:val="00661E32"/>
    <w:rsid w:val="00662CCA"/>
    <w:rsid w:val="00662EAA"/>
    <w:rsid w:val="00662EC6"/>
    <w:rsid w:val="00662F26"/>
    <w:rsid w:val="00665B56"/>
    <w:rsid w:val="006720DF"/>
    <w:rsid w:val="00672743"/>
    <w:rsid w:val="00681E9C"/>
    <w:rsid w:val="00682B2E"/>
    <w:rsid w:val="00683341"/>
    <w:rsid w:val="006853C1"/>
    <w:rsid w:val="0068695A"/>
    <w:rsid w:val="00686C54"/>
    <w:rsid w:val="00687D34"/>
    <w:rsid w:val="00691B56"/>
    <w:rsid w:val="00691CC7"/>
    <w:rsid w:val="00691D88"/>
    <w:rsid w:val="00691EC8"/>
    <w:rsid w:val="00693C36"/>
    <w:rsid w:val="0069508B"/>
    <w:rsid w:val="00695904"/>
    <w:rsid w:val="006966EC"/>
    <w:rsid w:val="0069730F"/>
    <w:rsid w:val="00697930"/>
    <w:rsid w:val="006A0A1B"/>
    <w:rsid w:val="006A1B40"/>
    <w:rsid w:val="006A29F4"/>
    <w:rsid w:val="006A33FD"/>
    <w:rsid w:val="006A4D49"/>
    <w:rsid w:val="006A5098"/>
    <w:rsid w:val="006A623D"/>
    <w:rsid w:val="006B1149"/>
    <w:rsid w:val="006B1F4E"/>
    <w:rsid w:val="006B35D8"/>
    <w:rsid w:val="006B5EC7"/>
    <w:rsid w:val="006B6C41"/>
    <w:rsid w:val="006C0F17"/>
    <w:rsid w:val="006C3341"/>
    <w:rsid w:val="006C3359"/>
    <w:rsid w:val="006C4A23"/>
    <w:rsid w:val="006C5697"/>
    <w:rsid w:val="006C6FF2"/>
    <w:rsid w:val="006C79FA"/>
    <w:rsid w:val="006C7ECE"/>
    <w:rsid w:val="006D10E1"/>
    <w:rsid w:val="006D3BB4"/>
    <w:rsid w:val="006D4EAB"/>
    <w:rsid w:val="006F04BC"/>
    <w:rsid w:val="006F15D2"/>
    <w:rsid w:val="006F520F"/>
    <w:rsid w:val="00700A16"/>
    <w:rsid w:val="00701E0C"/>
    <w:rsid w:val="0070236E"/>
    <w:rsid w:val="00702E1F"/>
    <w:rsid w:val="00705D96"/>
    <w:rsid w:val="00706931"/>
    <w:rsid w:val="00706BD6"/>
    <w:rsid w:val="00710B15"/>
    <w:rsid w:val="00710DBC"/>
    <w:rsid w:val="00710F2F"/>
    <w:rsid w:val="00711981"/>
    <w:rsid w:val="00712513"/>
    <w:rsid w:val="00714FCB"/>
    <w:rsid w:val="00716714"/>
    <w:rsid w:val="00717855"/>
    <w:rsid w:val="007208BC"/>
    <w:rsid w:val="007223AD"/>
    <w:rsid w:val="0072313B"/>
    <w:rsid w:val="0073016A"/>
    <w:rsid w:val="007319CE"/>
    <w:rsid w:val="0073502E"/>
    <w:rsid w:val="00735453"/>
    <w:rsid w:val="0074153A"/>
    <w:rsid w:val="00741A58"/>
    <w:rsid w:val="007438FA"/>
    <w:rsid w:val="007444F9"/>
    <w:rsid w:val="00745662"/>
    <w:rsid w:val="00746BB0"/>
    <w:rsid w:val="007500F5"/>
    <w:rsid w:val="00751B11"/>
    <w:rsid w:val="00751B12"/>
    <w:rsid w:val="007525B4"/>
    <w:rsid w:val="0075361E"/>
    <w:rsid w:val="00755B39"/>
    <w:rsid w:val="00756505"/>
    <w:rsid w:val="007602DD"/>
    <w:rsid w:val="00760CD7"/>
    <w:rsid w:val="0076688E"/>
    <w:rsid w:val="007720CC"/>
    <w:rsid w:val="0077226B"/>
    <w:rsid w:val="00773DB6"/>
    <w:rsid w:val="0077514A"/>
    <w:rsid w:val="00780CE5"/>
    <w:rsid w:val="00781279"/>
    <w:rsid w:val="00783AFE"/>
    <w:rsid w:val="007873CE"/>
    <w:rsid w:val="007904FF"/>
    <w:rsid w:val="007925EB"/>
    <w:rsid w:val="00796798"/>
    <w:rsid w:val="00797B28"/>
    <w:rsid w:val="007A038A"/>
    <w:rsid w:val="007A1E1B"/>
    <w:rsid w:val="007A23C5"/>
    <w:rsid w:val="007A3543"/>
    <w:rsid w:val="007A3D48"/>
    <w:rsid w:val="007A5961"/>
    <w:rsid w:val="007A62AF"/>
    <w:rsid w:val="007A6303"/>
    <w:rsid w:val="007A73B9"/>
    <w:rsid w:val="007B0811"/>
    <w:rsid w:val="007B12CC"/>
    <w:rsid w:val="007B31EB"/>
    <w:rsid w:val="007B425E"/>
    <w:rsid w:val="007C1D53"/>
    <w:rsid w:val="007C22F2"/>
    <w:rsid w:val="007C4FA1"/>
    <w:rsid w:val="007D1A5C"/>
    <w:rsid w:val="007D2F2B"/>
    <w:rsid w:val="007D48A4"/>
    <w:rsid w:val="007D719A"/>
    <w:rsid w:val="007E11AF"/>
    <w:rsid w:val="007E36AC"/>
    <w:rsid w:val="007E4B97"/>
    <w:rsid w:val="007E5353"/>
    <w:rsid w:val="007E55B7"/>
    <w:rsid w:val="007E6392"/>
    <w:rsid w:val="007F42D9"/>
    <w:rsid w:val="007F5799"/>
    <w:rsid w:val="007F5BF8"/>
    <w:rsid w:val="007F7B66"/>
    <w:rsid w:val="00801DE2"/>
    <w:rsid w:val="00802AAD"/>
    <w:rsid w:val="008034CF"/>
    <w:rsid w:val="008038C9"/>
    <w:rsid w:val="0080646E"/>
    <w:rsid w:val="00806C2A"/>
    <w:rsid w:val="008077DA"/>
    <w:rsid w:val="008153A1"/>
    <w:rsid w:val="00825BFE"/>
    <w:rsid w:val="00825C8F"/>
    <w:rsid w:val="00826B5E"/>
    <w:rsid w:val="00831380"/>
    <w:rsid w:val="00831843"/>
    <w:rsid w:val="00832D6F"/>
    <w:rsid w:val="008330BB"/>
    <w:rsid w:val="00833CAD"/>
    <w:rsid w:val="008406FC"/>
    <w:rsid w:val="00840AA3"/>
    <w:rsid w:val="008410E6"/>
    <w:rsid w:val="00841318"/>
    <w:rsid w:val="00841E77"/>
    <w:rsid w:val="008421E5"/>
    <w:rsid w:val="00845E45"/>
    <w:rsid w:val="008512E3"/>
    <w:rsid w:val="00851C1E"/>
    <w:rsid w:val="00853166"/>
    <w:rsid w:val="008545A3"/>
    <w:rsid w:val="00856CD9"/>
    <w:rsid w:val="00862F0E"/>
    <w:rsid w:val="00863E6B"/>
    <w:rsid w:val="008655F8"/>
    <w:rsid w:val="00867DAD"/>
    <w:rsid w:val="00867EAE"/>
    <w:rsid w:val="00870A99"/>
    <w:rsid w:val="00871458"/>
    <w:rsid w:val="00872CB6"/>
    <w:rsid w:val="00874F21"/>
    <w:rsid w:val="00882D02"/>
    <w:rsid w:val="00883213"/>
    <w:rsid w:val="00884A1B"/>
    <w:rsid w:val="008923A4"/>
    <w:rsid w:val="008927E0"/>
    <w:rsid w:val="00893556"/>
    <w:rsid w:val="00893B88"/>
    <w:rsid w:val="008953C4"/>
    <w:rsid w:val="008A02F3"/>
    <w:rsid w:val="008A4193"/>
    <w:rsid w:val="008A4440"/>
    <w:rsid w:val="008A58B3"/>
    <w:rsid w:val="008B024E"/>
    <w:rsid w:val="008B14E4"/>
    <w:rsid w:val="008B1CFB"/>
    <w:rsid w:val="008B2C45"/>
    <w:rsid w:val="008B4190"/>
    <w:rsid w:val="008C0361"/>
    <w:rsid w:val="008C2670"/>
    <w:rsid w:val="008C458F"/>
    <w:rsid w:val="008C6831"/>
    <w:rsid w:val="008C736D"/>
    <w:rsid w:val="008D30DD"/>
    <w:rsid w:val="008D35B6"/>
    <w:rsid w:val="008D5D5A"/>
    <w:rsid w:val="008D63C9"/>
    <w:rsid w:val="008D77B0"/>
    <w:rsid w:val="008E06A1"/>
    <w:rsid w:val="008E1673"/>
    <w:rsid w:val="008E6D68"/>
    <w:rsid w:val="008F4555"/>
    <w:rsid w:val="008F47BF"/>
    <w:rsid w:val="00900431"/>
    <w:rsid w:val="00902193"/>
    <w:rsid w:val="0090328C"/>
    <w:rsid w:val="00910123"/>
    <w:rsid w:val="00912961"/>
    <w:rsid w:val="00913386"/>
    <w:rsid w:val="00913F71"/>
    <w:rsid w:val="00914563"/>
    <w:rsid w:val="00916D35"/>
    <w:rsid w:val="00921822"/>
    <w:rsid w:val="00921960"/>
    <w:rsid w:val="0092196F"/>
    <w:rsid w:val="00923F6C"/>
    <w:rsid w:val="00925D28"/>
    <w:rsid w:val="00927B48"/>
    <w:rsid w:val="00931166"/>
    <w:rsid w:val="0093340A"/>
    <w:rsid w:val="00933955"/>
    <w:rsid w:val="00935A11"/>
    <w:rsid w:val="00936518"/>
    <w:rsid w:val="00937032"/>
    <w:rsid w:val="00937C98"/>
    <w:rsid w:val="0094258F"/>
    <w:rsid w:val="0094661D"/>
    <w:rsid w:val="0095122D"/>
    <w:rsid w:val="00952194"/>
    <w:rsid w:val="00955087"/>
    <w:rsid w:val="0095730F"/>
    <w:rsid w:val="0096060D"/>
    <w:rsid w:val="00961C95"/>
    <w:rsid w:val="00962A5F"/>
    <w:rsid w:val="00963B0B"/>
    <w:rsid w:val="0096467C"/>
    <w:rsid w:val="00965969"/>
    <w:rsid w:val="00965DB7"/>
    <w:rsid w:val="009667C2"/>
    <w:rsid w:val="00967F39"/>
    <w:rsid w:val="00970038"/>
    <w:rsid w:val="00971D84"/>
    <w:rsid w:val="0097237D"/>
    <w:rsid w:val="009740A2"/>
    <w:rsid w:val="00976F17"/>
    <w:rsid w:val="00981972"/>
    <w:rsid w:val="0098245F"/>
    <w:rsid w:val="009855CA"/>
    <w:rsid w:val="00990F07"/>
    <w:rsid w:val="009932D0"/>
    <w:rsid w:val="00996DA3"/>
    <w:rsid w:val="009B0A61"/>
    <w:rsid w:val="009B109A"/>
    <w:rsid w:val="009B4531"/>
    <w:rsid w:val="009B5F75"/>
    <w:rsid w:val="009B6519"/>
    <w:rsid w:val="009B6C65"/>
    <w:rsid w:val="009B7836"/>
    <w:rsid w:val="009B7D5B"/>
    <w:rsid w:val="009C0692"/>
    <w:rsid w:val="009C164A"/>
    <w:rsid w:val="009D0A18"/>
    <w:rsid w:val="009D17E4"/>
    <w:rsid w:val="009D5A93"/>
    <w:rsid w:val="009D5BA5"/>
    <w:rsid w:val="009D64E2"/>
    <w:rsid w:val="009D6BF5"/>
    <w:rsid w:val="009E0276"/>
    <w:rsid w:val="009E0C60"/>
    <w:rsid w:val="009E25B6"/>
    <w:rsid w:val="009E2A29"/>
    <w:rsid w:val="009E5F33"/>
    <w:rsid w:val="009E6791"/>
    <w:rsid w:val="009E7510"/>
    <w:rsid w:val="009F02C1"/>
    <w:rsid w:val="009F0BD2"/>
    <w:rsid w:val="009F1452"/>
    <w:rsid w:val="009F1BF8"/>
    <w:rsid w:val="009F1C9C"/>
    <w:rsid w:val="009F1F18"/>
    <w:rsid w:val="009F250C"/>
    <w:rsid w:val="009F275E"/>
    <w:rsid w:val="009F434C"/>
    <w:rsid w:val="009F7D34"/>
    <w:rsid w:val="00A00E7B"/>
    <w:rsid w:val="00A02520"/>
    <w:rsid w:val="00A02BAA"/>
    <w:rsid w:val="00A107BD"/>
    <w:rsid w:val="00A10D56"/>
    <w:rsid w:val="00A1218E"/>
    <w:rsid w:val="00A12C39"/>
    <w:rsid w:val="00A13A13"/>
    <w:rsid w:val="00A15326"/>
    <w:rsid w:val="00A16429"/>
    <w:rsid w:val="00A16CEC"/>
    <w:rsid w:val="00A26C91"/>
    <w:rsid w:val="00A26E9C"/>
    <w:rsid w:val="00A318E2"/>
    <w:rsid w:val="00A33F58"/>
    <w:rsid w:val="00A36055"/>
    <w:rsid w:val="00A40BC8"/>
    <w:rsid w:val="00A4369D"/>
    <w:rsid w:val="00A43B19"/>
    <w:rsid w:val="00A4472E"/>
    <w:rsid w:val="00A46D31"/>
    <w:rsid w:val="00A47EA4"/>
    <w:rsid w:val="00A503E5"/>
    <w:rsid w:val="00A509FD"/>
    <w:rsid w:val="00A53F03"/>
    <w:rsid w:val="00A53FF0"/>
    <w:rsid w:val="00A54456"/>
    <w:rsid w:val="00A5471E"/>
    <w:rsid w:val="00A551D7"/>
    <w:rsid w:val="00A55B27"/>
    <w:rsid w:val="00A55BDA"/>
    <w:rsid w:val="00A60C43"/>
    <w:rsid w:val="00A64596"/>
    <w:rsid w:val="00A67BE2"/>
    <w:rsid w:val="00A74820"/>
    <w:rsid w:val="00A76E41"/>
    <w:rsid w:val="00A776BC"/>
    <w:rsid w:val="00A8105F"/>
    <w:rsid w:val="00A81465"/>
    <w:rsid w:val="00A833A7"/>
    <w:rsid w:val="00A86AB0"/>
    <w:rsid w:val="00A87262"/>
    <w:rsid w:val="00A90F79"/>
    <w:rsid w:val="00A93929"/>
    <w:rsid w:val="00A9509B"/>
    <w:rsid w:val="00A963E4"/>
    <w:rsid w:val="00A96AF5"/>
    <w:rsid w:val="00A97727"/>
    <w:rsid w:val="00A97C90"/>
    <w:rsid w:val="00AA15A6"/>
    <w:rsid w:val="00AA182F"/>
    <w:rsid w:val="00AA3F58"/>
    <w:rsid w:val="00AA4870"/>
    <w:rsid w:val="00AA6B5D"/>
    <w:rsid w:val="00AB1D83"/>
    <w:rsid w:val="00AB5668"/>
    <w:rsid w:val="00AB587E"/>
    <w:rsid w:val="00AB6697"/>
    <w:rsid w:val="00AC0CA3"/>
    <w:rsid w:val="00AC24D8"/>
    <w:rsid w:val="00AC2F0E"/>
    <w:rsid w:val="00AC6B22"/>
    <w:rsid w:val="00AD13AD"/>
    <w:rsid w:val="00AE08D3"/>
    <w:rsid w:val="00AE225B"/>
    <w:rsid w:val="00AE46A4"/>
    <w:rsid w:val="00AE535D"/>
    <w:rsid w:val="00AE69CE"/>
    <w:rsid w:val="00AF08E9"/>
    <w:rsid w:val="00AF0B26"/>
    <w:rsid w:val="00AF2165"/>
    <w:rsid w:val="00AF6826"/>
    <w:rsid w:val="00B00877"/>
    <w:rsid w:val="00B02697"/>
    <w:rsid w:val="00B0719C"/>
    <w:rsid w:val="00B14CC8"/>
    <w:rsid w:val="00B17240"/>
    <w:rsid w:val="00B17EC3"/>
    <w:rsid w:val="00B234C1"/>
    <w:rsid w:val="00B240BB"/>
    <w:rsid w:val="00B248CE"/>
    <w:rsid w:val="00B24E37"/>
    <w:rsid w:val="00B25020"/>
    <w:rsid w:val="00B256C8"/>
    <w:rsid w:val="00B256F6"/>
    <w:rsid w:val="00B272EE"/>
    <w:rsid w:val="00B302A1"/>
    <w:rsid w:val="00B31FCC"/>
    <w:rsid w:val="00B34CAC"/>
    <w:rsid w:val="00B3557A"/>
    <w:rsid w:val="00B3740D"/>
    <w:rsid w:val="00B3776F"/>
    <w:rsid w:val="00B418AB"/>
    <w:rsid w:val="00B41ACE"/>
    <w:rsid w:val="00B4291F"/>
    <w:rsid w:val="00B42B7C"/>
    <w:rsid w:val="00B42F55"/>
    <w:rsid w:val="00B46CA3"/>
    <w:rsid w:val="00B5591E"/>
    <w:rsid w:val="00B565C7"/>
    <w:rsid w:val="00B56F47"/>
    <w:rsid w:val="00B608C5"/>
    <w:rsid w:val="00B61CEF"/>
    <w:rsid w:val="00B657D7"/>
    <w:rsid w:val="00B659E9"/>
    <w:rsid w:val="00B677D1"/>
    <w:rsid w:val="00B7130A"/>
    <w:rsid w:val="00B71CA8"/>
    <w:rsid w:val="00B74F13"/>
    <w:rsid w:val="00B753C1"/>
    <w:rsid w:val="00B82CCF"/>
    <w:rsid w:val="00B83052"/>
    <w:rsid w:val="00B8677C"/>
    <w:rsid w:val="00B90FC3"/>
    <w:rsid w:val="00B92387"/>
    <w:rsid w:val="00B9395A"/>
    <w:rsid w:val="00B93A38"/>
    <w:rsid w:val="00B95280"/>
    <w:rsid w:val="00B9638C"/>
    <w:rsid w:val="00BA5133"/>
    <w:rsid w:val="00BA5885"/>
    <w:rsid w:val="00BA59F6"/>
    <w:rsid w:val="00BA6774"/>
    <w:rsid w:val="00BB0763"/>
    <w:rsid w:val="00BB0E01"/>
    <w:rsid w:val="00BB1CB2"/>
    <w:rsid w:val="00BB21F1"/>
    <w:rsid w:val="00BB4264"/>
    <w:rsid w:val="00BB4B2D"/>
    <w:rsid w:val="00BB6099"/>
    <w:rsid w:val="00BB6BDE"/>
    <w:rsid w:val="00BB702A"/>
    <w:rsid w:val="00BC0FBE"/>
    <w:rsid w:val="00BC1D98"/>
    <w:rsid w:val="00BC3F50"/>
    <w:rsid w:val="00BD324F"/>
    <w:rsid w:val="00BD3603"/>
    <w:rsid w:val="00BD702A"/>
    <w:rsid w:val="00BE0161"/>
    <w:rsid w:val="00BE1766"/>
    <w:rsid w:val="00BE3275"/>
    <w:rsid w:val="00BE36C6"/>
    <w:rsid w:val="00BE5F84"/>
    <w:rsid w:val="00BF0DFB"/>
    <w:rsid w:val="00BF14CF"/>
    <w:rsid w:val="00BF48F2"/>
    <w:rsid w:val="00BF648F"/>
    <w:rsid w:val="00C00A12"/>
    <w:rsid w:val="00C01354"/>
    <w:rsid w:val="00C02E08"/>
    <w:rsid w:val="00C032EC"/>
    <w:rsid w:val="00C04FEC"/>
    <w:rsid w:val="00C05052"/>
    <w:rsid w:val="00C0544C"/>
    <w:rsid w:val="00C064AA"/>
    <w:rsid w:val="00C10643"/>
    <w:rsid w:val="00C13993"/>
    <w:rsid w:val="00C15609"/>
    <w:rsid w:val="00C16EAB"/>
    <w:rsid w:val="00C21F2E"/>
    <w:rsid w:val="00C23757"/>
    <w:rsid w:val="00C2432E"/>
    <w:rsid w:val="00C25332"/>
    <w:rsid w:val="00C25933"/>
    <w:rsid w:val="00C27C2B"/>
    <w:rsid w:val="00C32F04"/>
    <w:rsid w:val="00C3318C"/>
    <w:rsid w:val="00C34F6D"/>
    <w:rsid w:val="00C3720A"/>
    <w:rsid w:val="00C41DCA"/>
    <w:rsid w:val="00C45720"/>
    <w:rsid w:val="00C51934"/>
    <w:rsid w:val="00C549B2"/>
    <w:rsid w:val="00C55715"/>
    <w:rsid w:val="00C56FA8"/>
    <w:rsid w:val="00C61C00"/>
    <w:rsid w:val="00C62802"/>
    <w:rsid w:val="00C633A8"/>
    <w:rsid w:val="00C6346F"/>
    <w:rsid w:val="00C71C61"/>
    <w:rsid w:val="00C73DB2"/>
    <w:rsid w:val="00C75067"/>
    <w:rsid w:val="00C77822"/>
    <w:rsid w:val="00C802CF"/>
    <w:rsid w:val="00C830BD"/>
    <w:rsid w:val="00C84E19"/>
    <w:rsid w:val="00C85194"/>
    <w:rsid w:val="00C86F73"/>
    <w:rsid w:val="00C95F53"/>
    <w:rsid w:val="00C97F3E"/>
    <w:rsid w:val="00CA00FB"/>
    <w:rsid w:val="00CA0715"/>
    <w:rsid w:val="00CA11BC"/>
    <w:rsid w:val="00CA1CD2"/>
    <w:rsid w:val="00CA39D0"/>
    <w:rsid w:val="00CA48E6"/>
    <w:rsid w:val="00CA4E7E"/>
    <w:rsid w:val="00CA67C6"/>
    <w:rsid w:val="00CB14B8"/>
    <w:rsid w:val="00CB262F"/>
    <w:rsid w:val="00CB39DC"/>
    <w:rsid w:val="00CB4939"/>
    <w:rsid w:val="00CB5977"/>
    <w:rsid w:val="00CB5E07"/>
    <w:rsid w:val="00CB5FDB"/>
    <w:rsid w:val="00CC36CA"/>
    <w:rsid w:val="00CC6EF3"/>
    <w:rsid w:val="00CC7A2E"/>
    <w:rsid w:val="00CC7AEB"/>
    <w:rsid w:val="00CD27CB"/>
    <w:rsid w:val="00CD478B"/>
    <w:rsid w:val="00CD6BE5"/>
    <w:rsid w:val="00CD77F5"/>
    <w:rsid w:val="00CD7CD7"/>
    <w:rsid w:val="00CD7DD7"/>
    <w:rsid w:val="00CE0245"/>
    <w:rsid w:val="00CE47BF"/>
    <w:rsid w:val="00CE76D0"/>
    <w:rsid w:val="00CF43D3"/>
    <w:rsid w:val="00CF4997"/>
    <w:rsid w:val="00CF7256"/>
    <w:rsid w:val="00CF75BB"/>
    <w:rsid w:val="00CF78B9"/>
    <w:rsid w:val="00D03579"/>
    <w:rsid w:val="00D04FCE"/>
    <w:rsid w:val="00D11D9E"/>
    <w:rsid w:val="00D13247"/>
    <w:rsid w:val="00D1341B"/>
    <w:rsid w:val="00D13E31"/>
    <w:rsid w:val="00D16614"/>
    <w:rsid w:val="00D2127E"/>
    <w:rsid w:val="00D228D1"/>
    <w:rsid w:val="00D22DFA"/>
    <w:rsid w:val="00D24B8C"/>
    <w:rsid w:val="00D26AA8"/>
    <w:rsid w:val="00D27019"/>
    <w:rsid w:val="00D315DA"/>
    <w:rsid w:val="00D3317F"/>
    <w:rsid w:val="00D360BE"/>
    <w:rsid w:val="00D40BC5"/>
    <w:rsid w:val="00D40F06"/>
    <w:rsid w:val="00D44057"/>
    <w:rsid w:val="00D44B67"/>
    <w:rsid w:val="00D44E81"/>
    <w:rsid w:val="00D4599E"/>
    <w:rsid w:val="00D47576"/>
    <w:rsid w:val="00D479E8"/>
    <w:rsid w:val="00D542F2"/>
    <w:rsid w:val="00D5493C"/>
    <w:rsid w:val="00D56F9B"/>
    <w:rsid w:val="00D61162"/>
    <w:rsid w:val="00D61BD1"/>
    <w:rsid w:val="00D631BE"/>
    <w:rsid w:val="00D635C4"/>
    <w:rsid w:val="00D65D0C"/>
    <w:rsid w:val="00D66AE2"/>
    <w:rsid w:val="00D66B0F"/>
    <w:rsid w:val="00D671EA"/>
    <w:rsid w:val="00D71645"/>
    <w:rsid w:val="00D72C3B"/>
    <w:rsid w:val="00D74180"/>
    <w:rsid w:val="00D744B4"/>
    <w:rsid w:val="00D7549F"/>
    <w:rsid w:val="00D77416"/>
    <w:rsid w:val="00D774D4"/>
    <w:rsid w:val="00D7757D"/>
    <w:rsid w:val="00D8023F"/>
    <w:rsid w:val="00D80950"/>
    <w:rsid w:val="00D8348B"/>
    <w:rsid w:val="00D868F2"/>
    <w:rsid w:val="00D86FDE"/>
    <w:rsid w:val="00D8757C"/>
    <w:rsid w:val="00D908D3"/>
    <w:rsid w:val="00D90C19"/>
    <w:rsid w:val="00D91C36"/>
    <w:rsid w:val="00D94AE6"/>
    <w:rsid w:val="00D94BB9"/>
    <w:rsid w:val="00D95048"/>
    <w:rsid w:val="00DA1AE4"/>
    <w:rsid w:val="00DA283C"/>
    <w:rsid w:val="00DA437B"/>
    <w:rsid w:val="00DA78D7"/>
    <w:rsid w:val="00DB0831"/>
    <w:rsid w:val="00DB1859"/>
    <w:rsid w:val="00DB1D37"/>
    <w:rsid w:val="00DB3A56"/>
    <w:rsid w:val="00DB6FE7"/>
    <w:rsid w:val="00DB722C"/>
    <w:rsid w:val="00DC1D00"/>
    <w:rsid w:val="00DC2A9F"/>
    <w:rsid w:val="00DC552D"/>
    <w:rsid w:val="00DC7B47"/>
    <w:rsid w:val="00DD1A5C"/>
    <w:rsid w:val="00DD1F41"/>
    <w:rsid w:val="00DD34E5"/>
    <w:rsid w:val="00DD3639"/>
    <w:rsid w:val="00DD4360"/>
    <w:rsid w:val="00DD511D"/>
    <w:rsid w:val="00DD6DD7"/>
    <w:rsid w:val="00DD6FD2"/>
    <w:rsid w:val="00DE1373"/>
    <w:rsid w:val="00DE21B5"/>
    <w:rsid w:val="00DE2EF0"/>
    <w:rsid w:val="00DE5A74"/>
    <w:rsid w:val="00DF0EBB"/>
    <w:rsid w:val="00DF22C3"/>
    <w:rsid w:val="00DF298C"/>
    <w:rsid w:val="00DF40A0"/>
    <w:rsid w:val="00DF4135"/>
    <w:rsid w:val="00DF5A45"/>
    <w:rsid w:val="00DF6369"/>
    <w:rsid w:val="00DF693A"/>
    <w:rsid w:val="00E0216F"/>
    <w:rsid w:val="00E0259E"/>
    <w:rsid w:val="00E0287C"/>
    <w:rsid w:val="00E0318A"/>
    <w:rsid w:val="00E04CC3"/>
    <w:rsid w:val="00E06152"/>
    <w:rsid w:val="00E1000C"/>
    <w:rsid w:val="00E10BFF"/>
    <w:rsid w:val="00E1186D"/>
    <w:rsid w:val="00E1484A"/>
    <w:rsid w:val="00E152C9"/>
    <w:rsid w:val="00E2020D"/>
    <w:rsid w:val="00E21A06"/>
    <w:rsid w:val="00E2576F"/>
    <w:rsid w:val="00E30197"/>
    <w:rsid w:val="00E30704"/>
    <w:rsid w:val="00E30B21"/>
    <w:rsid w:val="00E344E1"/>
    <w:rsid w:val="00E34784"/>
    <w:rsid w:val="00E42B97"/>
    <w:rsid w:val="00E4579C"/>
    <w:rsid w:val="00E45F3B"/>
    <w:rsid w:val="00E46AF8"/>
    <w:rsid w:val="00E5409A"/>
    <w:rsid w:val="00E5458F"/>
    <w:rsid w:val="00E61333"/>
    <w:rsid w:val="00E6159D"/>
    <w:rsid w:val="00E62805"/>
    <w:rsid w:val="00E67AB7"/>
    <w:rsid w:val="00E743FC"/>
    <w:rsid w:val="00E760DC"/>
    <w:rsid w:val="00E772BA"/>
    <w:rsid w:val="00E80BCE"/>
    <w:rsid w:val="00E80EFF"/>
    <w:rsid w:val="00E81CF1"/>
    <w:rsid w:val="00E82532"/>
    <w:rsid w:val="00E855FA"/>
    <w:rsid w:val="00E85BD7"/>
    <w:rsid w:val="00E85F4F"/>
    <w:rsid w:val="00E87612"/>
    <w:rsid w:val="00E905AE"/>
    <w:rsid w:val="00E92ACD"/>
    <w:rsid w:val="00E974A2"/>
    <w:rsid w:val="00EA0415"/>
    <w:rsid w:val="00EA1CB0"/>
    <w:rsid w:val="00EA5AB5"/>
    <w:rsid w:val="00EA5D6A"/>
    <w:rsid w:val="00EA6950"/>
    <w:rsid w:val="00EB57E9"/>
    <w:rsid w:val="00EB68F4"/>
    <w:rsid w:val="00EC05E9"/>
    <w:rsid w:val="00EC2A61"/>
    <w:rsid w:val="00EC2D7F"/>
    <w:rsid w:val="00EC614F"/>
    <w:rsid w:val="00EC6556"/>
    <w:rsid w:val="00ED1FD7"/>
    <w:rsid w:val="00ED3275"/>
    <w:rsid w:val="00ED3A25"/>
    <w:rsid w:val="00ED5234"/>
    <w:rsid w:val="00ED5C41"/>
    <w:rsid w:val="00EE1152"/>
    <w:rsid w:val="00EE1800"/>
    <w:rsid w:val="00EE2474"/>
    <w:rsid w:val="00EF28C5"/>
    <w:rsid w:val="00EF324E"/>
    <w:rsid w:val="00EF349C"/>
    <w:rsid w:val="00EF39B2"/>
    <w:rsid w:val="00EF39ED"/>
    <w:rsid w:val="00F021CF"/>
    <w:rsid w:val="00F05B0F"/>
    <w:rsid w:val="00F0783A"/>
    <w:rsid w:val="00F12BB0"/>
    <w:rsid w:val="00F13DE3"/>
    <w:rsid w:val="00F13E79"/>
    <w:rsid w:val="00F16AF2"/>
    <w:rsid w:val="00F17BAE"/>
    <w:rsid w:val="00F2001D"/>
    <w:rsid w:val="00F20029"/>
    <w:rsid w:val="00F2201F"/>
    <w:rsid w:val="00F23852"/>
    <w:rsid w:val="00F24D86"/>
    <w:rsid w:val="00F26554"/>
    <w:rsid w:val="00F318B8"/>
    <w:rsid w:val="00F323B7"/>
    <w:rsid w:val="00F33B15"/>
    <w:rsid w:val="00F341B8"/>
    <w:rsid w:val="00F417A3"/>
    <w:rsid w:val="00F41A14"/>
    <w:rsid w:val="00F42B7E"/>
    <w:rsid w:val="00F42C82"/>
    <w:rsid w:val="00F42EDB"/>
    <w:rsid w:val="00F44275"/>
    <w:rsid w:val="00F46C0C"/>
    <w:rsid w:val="00F5064E"/>
    <w:rsid w:val="00F55035"/>
    <w:rsid w:val="00F55B72"/>
    <w:rsid w:val="00F6056C"/>
    <w:rsid w:val="00F60CB5"/>
    <w:rsid w:val="00F61581"/>
    <w:rsid w:val="00F62E7F"/>
    <w:rsid w:val="00F63BB9"/>
    <w:rsid w:val="00F658B9"/>
    <w:rsid w:val="00F67DBB"/>
    <w:rsid w:val="00F700AA"/>
    <w:rsid w:val="00F718B0"/>
    <w:rsid w:val="00F729CA"/>
    <w:rsid w:val="00F73A71"/>
    <w:rsid w:val="00F77D48"/>
    <w:rsid w:val="00F8293E"/>
    <w:rsid w:val="00F82BD4"/>
    <w:rsid w:val="00F84C94"/>
    <w:rsid w:val="00F8737B"/>
    <w:rsid w:val="00F90BB6"/>
    <w:rsid w:val="00F915D1"/>
    <w:rsid w:val="00F91939"/>
    <w:rsid w:val="00F93E86"/>
    <w:rsid w:val="00F9576D"/>
    <w:rsid w:val="00F95F0C"/>
    <w:rsid w:val="00F9732F"/>
    <w:rsid w:val="00FA0E7F"/>
    <w:rsid w:val="00FA3548"/>
    <w:rsid w:val="00FA4B38"/>
    <w:rsid w:val="00FA50EB"/>
    <w:rsid w:val="00FA6DC0"/>
    <w:rsid w:val="00FA7EB1"/>
    <w:rsid w:val="00FB1CEC"/>
    <w:rsid w:val="00FB419B"/>
    <w:rsid w:val="00FB46DC"/>
    <w:rsid w:val="00FB6F9F"/>
    <w:rsid w:val="00FB7A48"/>
    <w:rsid w:val="00FC12FE"/>
    <w:rsid w:val="00FC1489"/>
    <w:rsid w:val="00FC3441"/>
    <w:rsid w:val="00FD1ED3"/>
    <w:rsid w:val="00FD2CEE"/>
    <w:rsid w:val="00FD6C28"/>
    <w:rsid w:val="00FD7C99"/>
    <w:rsid w:val="00FE1287"/>
    <w:rsid w:val="00FE310B"/>
    <w:rsid w:val="00FE39B9"/>
    <w:rsid w:val="00FE6AD7"/>
    <w:rsid w:val="00FF1BA9"/>
    <w:rsid w:val="00FF5290"/>
    <w:rsid w:val="00FF60DC"/>
    <w:rsid w:val="019C3A88"/>
    <w:rsid w:val="02287D7E"/>
    <w:rsid w:val="030E6553"/>
    <w:rsid w:val="03960557"/>
    <w:rsid w:val="03C84930"/>
    <w:rsid w:val="03DF7E09"/>
    <w:rsid w:val="03E67E90"/>
    <w:rsid w:val="043613A4"/>
    <w:rsid w:val="04615143"/>
    <w:rsid w:val="04754202"/>
    <w:rsid w:val="048320BB"/>
    <w:rsid w:val="04B563C2"/>
    <w:rsid w:val="05531A54"/>
    <w:rsid w:val="05E53AA2"/>
    <w:rsid w:val="05F92C68"/>
    <w:rsid w:val="0620235A"/>
    <w:rsid w:val="06571B7A"/>
    <w:rsid w:val="06B10ACD"/>
    <w:rsid w:val="06C25923"/>
    <w:rsid w:val="071D11C9"/>
    <w:rsid w:val="077111CE"/>
    <w:rsid w:val="0772575A"/>
    <w:rsid w:val="07DA3A8F"/>
    <w:rsid w:val="08316975"/>
    <w:rsid w:val="089D7C92"/>
    <w:rsid w:val="09C92DD3"/>
    <w:rsid w:val="09CF6E4B"/>
    <w:rsid w:val="0AB4609E"/>
    <w:rsid w:val="0ADE415D"/>
    <w:rsid w:val="0BD554C2"/>
    <w:rsid w:val="0C63073D"/>
    <w:rsid w:val="0C7318E1"/>
    <w:rsid w:val="0C901A7D"/>
    <w:rsid w:val="0CCF6888"/>
    <w:rsid w:val="0D0C188A"/>
    <w:rsid w:val="0DD71E98"/>
    <w:rsid w:val="0E43752E"/>
    <w:rsid w:val="0F121EF0"/>
    <w:rsid w:val="101038B6"/>
    <w:rsid w:val="10196798"/>
    <w:rsid w:val="11304CEB"/>
    <w:rsid w:val="118916FB"/>
    <w:rsid w:val="11AF4DCB"/>
    <w:rsid w:val="11CB238C"/>
    <w:rsid w:val="11DF1890"/>
    <w:rsid w:val="126A6425"/>
    <w:rsid w:val="127E6D86"/>
    <w:rsid w:val="12955111"/>
    <w:rsid w:val="12B427A8"/>
    <w:rsid w:val="12CC6E6D"/>
    <w:rsid w:val="13806E42"/>
    <w:rsid w:val="140E7482"/>
    <w:rsid w:val="1440520B"/>
    <w:rsid w:val="14654E7D"/>
    <w:rsid w:val="14737EE6"/>
    <w:rsid w:val="149063EC"/>
    <w:rsid w:val="151A0368"/>
    <w:rsid w:val="171071EA"/>
    <w:rsid w:val="174F62D6"/>
    <w:rsid w:val="17EE77F0"/>
    <w:rsid w:val="180F7034"/>
    <w:rsid w:val="183A0A1F"/>
    <w:rsid w:val="187A1D9E"/>
    <w:rsid w:val="18D56A9E"/>
    <w:rsid w:val="19006747"/>
    <w:rsid w:val="190525BE"/>
    <w:rsid w:val="198C1D89"/>
    <w:rsid w:val="19C23937"/>
    <w:rsid w:val="1A342318"/>
    <w:rsid w:val="1A9E3268"/>
    <w:rsid w:val="1B74013C"/>
    <w:rsid w:val="1BCA1848"/>
    <w:rsid w:val="1C762227"/>
    <w:rsid w:val="1CDC3027"/>
    <w:rsid w:val="1CFA34AD"/>
    <w:rsid w:val="1D9F120E"/>
    <w:rsid w:val="1E0D2BED"/>
    <w:rsid w:val="1E591AD6"/>
    <w:rsid w:val="1E7B37A5"/>
    <w:rsid w:val="1EA44D1C"/>
    <w:rsid w:val="1EB0258C"/>
    <w:rsid w:val="1ECD2D49"/>
    <w:rsid w:val="1F14499E"/>
    <w:rsid w:val="1F5B26C7"/>
    <w:rsid w:val="1F5C044F"/>
    <w:rsid w:val="1FF450C0"/>
    <w:rsid w:val="203A4DF7"/>
    <w:rsid w:val="20793160"/>
    <w:rsid w:val="21430A11"/>
    <w:rsid w:val="215A4BDB"/>
    <w:rsid w:val="21962D82"/>
    <w:rsid w:val="219D221A"/>
    <w:rsid w:val="21AB33D9"/>
    <w:rsid w:val="223A41F0"/>
    <w:rsid w:val="224109E7"/>
    <w:rsid w:val="224F2695"/>
    <w:rsid w:val="22CA56D0"/>
    <w:rsid w:val="22EB689E"/>
    <w:rsid w:val="235E2371"/>
    <w:rsid w:val="248F38ED"/>
    <w:rsid w:val="249C2E00"/>
    <w:rsid w:val="24B147FA"/>
    <w:rsid w:val="251F5A1E"/>
    <w:rsid w:val="274160AD"/>
    <w:rsid w:val="27F62AEE"/>
    <w:rsid w:val="283223CC"/>
    <w:rsid w:val="2866365B"/>
    <w:rsid w:val="28E50C7F"/>
    <w:rsid w:val="28EB2659"/>
    <w:rsid w:val="28EC345C"/>
    <w:rsid w:val="29202FD3"/>
    <w:rsid w:val="2A44220C"/>
    <w:rsid w:val="2AB14810"/>
    <w:rsid w:val="2AD3072D"/>
    <w:rsid w:val="2B6C7C6C"/>
    <w:rsid w:val="2BDD6474"/>
    <w:rsid w:val="2C0B54C5"/>
    <w:rsid w:val="2C292017"/>
    <w:rsid w:val="2CAC4BA2"/>
    <w:rsid w:val="2CB35C78"/>
    <w:rsid w:val="2CF23FA9"/>
    <w:rsid w:val="2CF40890"/>
    <w:rsid w:val="2D1719A4"/>
    <w:rsid w:val="2DDE509E"/>
    <w:rsid w:val="2F204A26"/>
    <w:rsid w:val="2F3045A4"/>
    <w:rsid w:val="2F567AA0"/>
    <w:rsid w:val="301645BB"/>
    <w:rsid w:val="30302844"/>
    <w:rsid w:val="30654C8A"/>
    <w:rsid w:val="309F5392"/>
    <w:rsid w:val="30B4367E"/>
    <w:rsid w:val="3161171F"/>
    <w:rsid w:val="319A28B2"/>
    <w:rsid w:val="3276083D"/>
    <w:rsid w:val="329A3661"/>
    <w:rsid w:val="32D16C5C"/>
    <w:rsid w:val="339B19D0"/>
    <w:rsid w:val="33EE2317"/>
    <w:rsid w:val="3508551A"/>
    <w:rsid w:val="359C0F7A"/>
    <w:rsid w:val="35E113E3"/>
    <w:rsid w:val="370B120F"/>
    <w:rsid w:val="37776170"/>
    <w:rsid w:val="37781747"/>
    <w:rsid w:val="37847CCD"/>
    <w:rsid w:val="378B37C3"/>
    <w:rsid w:val="37CD2E49"/>
    <w:rsid w:val="381C1DAF"/>
    <w:rsid w:val="382B35B4"/>
    <w:rsid w:val="3941563D"/>
    <w:rsid w:val="3AE332B3"/>
    <w:rsid w:val="3B071D45"/>
    <w:rsid w:val="3BB54959"/>
    <w:rsid w:val="3C8C247C"/>
    <w:rsid w:val="3D514278"/>
    <w:rsid w:val="3D65545B"/>
    <w:rsid w:val="3DFB2CDF"/>
    <w:rsid w:val="3E7C6D69"/>
    <w:rsid w:val="3EB83A8B"/>
    <w:rsid w:val="3EE51A3E"/>
    <w:rsid w:val="3F4D512E"/>
    <w:rsid w:val="3FA119B7"/>
    <w:rsid w:val="40177DE3"/>
    <w:rsid w:val="407A192C"/>
    <w:rsid w:val="417A1877"/>
    <w:rsid w:val="4186089B"/>
    <w:rsid w:val="42654E02"/>
    <w:rsid w:val="427C0258"/>
    <w:rsid w:val="42EF614C"/>
    <w:rsid w:val="432253DD"/>
    <w:rsid w:val="43863DDA"/>
    <w:rsid w:val="43D011EA"/>
    <w:rsid w:val="441477C8"/>
    <w:rsid w:val="444939F2"/>
    <w:rsid w:val="44557E80"/>
    <w:rsid w:val="4473408E"/>
    <w:rsid w:val="45551365"/>
    <w:rsid w:val="45CD7101"/>
    <w:rsid w:val="46484442"/>
    <w:rsid w:val="476F66C2"/>
    <w:rsid w:val="47B01446"/>
    <w:rsid w:val="47CC27EE"/>
    <w:rsid w:val="480C3F11"/>
    <w:rsid w:val="482809DA"/>
    <w:rsid w:val="491E1806"/>
    <w:rsid w:val="496B47B7"/>
    <w:rsid w:val="4A0B7731"/>
    <w:rsid w:val="4A9A751F"/>
    <w:rsid w:val="4AB8212E"/>
    <w:rsid w:val="4AC05A5A"/>
    <w:rsid w:val="4AE10089"/>
    <w:rsid w:val="4B022328"/>
    <w:rsid w:val="4B384AFB"/>
    <w:rsid w:val="4B3A3DE4"/>
    <w:rsid w:val="4B6217B9"/>
    <w:rsid w:val="4B701FD3"/>
    <w:rsid w:val="4B77032C"/>
    <w:rsid w:val="4BCA4DC2"/>
    <w:rsid w:val="4BD125AC"/>
    <w:rsid w:val="4BD340D8"/>
    <w:rsid w:val="4C360546"/>
    <w:rsid w:val="4CFF75D5"/>
    <w:rsid w:val="4DAE5F5E"/>
    <w:rsid w:val="4E6B5729"/>
    <w:rsid w:val="4EA404FD"/>
    <w:rsid w:val="4FA56487"/>
    <w:rsid w:val="4FC44EDC"/>
    <w:rsid w:val="4FF051A0"/>
    <w:rsid w:val="50141FA4"/>
    <w:rsid w:val="507506FE"/>
    <w:rsid w:val="50D954C3"/>
    <w:rsid w:val="50FE2791"/>
    <w:rsid w:val="51752B27"/>
    <w:rsid w:val="52C12FB4"/>
    <w:rsid w:val="53307DE8"/>
    <w:rsid w:val="535B5D4C"/>
    <w:rsid w:val="53866EE0"/>
    <w:rsid w:val="538F587F"/>
    <w:rsid w:val="544E2FF3"/>
    <w:rsid w:val="54791DE5"/>
    <w:rsid w:val="55D63612"/>
    <w:rsid w:val="56C113D0"/>
    <w:rsid w:val="56CB143B"/>
    <w:rsid w:val="57E05BE1"/>
    <w:rsid w:val="58346A24"/>
    <w:rsid w:val="58F72073"/>
    <w:rsid w:val="59464DA9"/>
    <w:rsid w:val="59654F1B"/>
    <w:rsid w:val="59F82547"/>
    <w:rsid w:val="5A8E6B50"/>
    <w:rsid w:val="5B526E3B"/>
    <w:rsid w:val="5D176670"/>
    <w:rsid w:val="5DB42246"/>
    <w:rsid w:val="5DBC1ADE"/>
    <w:rsid w:val="5E0D2C7D"/>
    <w:rsid w:val="5E2C755E"/>
    <w:rsid w:val="5E4A6AF2"/>
    <w:rsid w:val="5EFB5FCF"/>
    <w:rsid w:val="5F185E67"/>
    <w:rsid w:val="5F912EFC"/>
    <w:rsid w:val="5FA752A4"/>
    <w:rsid w:val="60032F94"/>
    <w:rsid w:val="60532394"/>
    <w:rsid w:val="605C4EB2"/>
    <w:rsid w:val="609346F9"/>
    <w:rsid w:val="60976762"/>
    <w:rsid w:val="60E87DCD"/>
    <w:rsid w:val="615674ED"/>
    <w:rsid w:val="62202150"/>
    <w:rsid w:val="62255EA3"/>
    <w:rsid w:val="635001EF"/>
    <w:rsid w:val="637048DB"/>
    <w:rsid w:val="63D0272B"/>
    <w:rsid w:val="64834717"/>
    <w:rsid w:val="64AA146F"/>
    <w:rsid w:val="64F629E2"/>
    <w:rsid w:val="650B1EAB"/>
    <w:rsid w:val="65335497"/>
    <w:rsid w:val="65431800"/>
    <w:rsid w:val="659956F1"/>
    <w:rsid w:val="65D76172"/>
    <w:rsid w:val="66C77325"/>
    <w:rsid w:val="66CE3288"/>
    <w:rsid w:val="678673E4"/>
    <w:rsid w:val="68931D4F"/>
    <w:rsid w:val="68996CA3"/>
    <w:rsid w:val="68C6406F"/>
    <w:rsid w:val="6A1638AD"/>
    <w:rsid w:val="6A3944D6"/>
    <w:rsid w:val="6A411797"/>
    <w:rsid w:val="6B4551DF"/>
    <w:rsid w:val="6B9E2823"/>
    <w:rsid w:val="6BC935EB"/>
    <w:rsid w:val="6C1D59BA"/>
    <w:rsid w:val="6C992C34"/>
    <w:rsid w:val="6CA95923"/>
    <w:rsid w:val="6CDF45CD"/>
    <w:rsid w:val="6D7418A4"/>
    <w:rsid w:val="6D756958"/>
    <w:rsid w:val="6E3B0A20"/>
    <w:rsid w:val="70227EC6"/>
    <w:rsid w:val="71035C45"/>
    <w:rsid w:val="718323E3"/>
    <w:rsid w:val="718B3849"/>
    <w:rsid w:val="719A58E8"/>
    <w:rsid w:val="72E90ED3"/>
    <w:rsid w:val="73663647"/>
    <w:rsid w:val="7377015A"/>
    <w:rsid w:val="73966C01"/>
    <w:rsid w:val="739D2BFF"/>
    <w:rsid w:val="73B77D0C"/>
    <w:rsid w:val="73C37269"/>
    <w:rsid w:val="74027DBB"/>
    <w:rsid w:val="752419D7"/>
    <w:rsid w:val="7526130E"/>
    <w:rsid w:val="75A62E64"/>
    <w:rsid w:val="75B4228D"/>
    <w:rsid w:val="75BB53FD"/>
    <w:rsid w:val="75E96582"/>
    <w:rsid w:val="76470CAA"/>
    <w:rsid w:val="764D1082"/>
    <w:rsid w:val="766F2799"/>
    <w:rsid w:val="76FC63AD"/>
    <w:rsid w:val="772C5186"/>
    <w:rsid w:val="773B6256"/>
    <w:rsid w:val="774C0D1D"/>
    <w:rsid w:val="776D5ECB"/>
    <w:rsid w:val="780B7492"/>
    <w:rsid w:val="792C0FD8"/>
    <w:rsid w:val="7A3C0663"/>
    <w:rsid w:val="7AC758F2"/>
    <w:rsid w:val="7D07233B"/>
    <w:rsid w:val="7D1B6488"/>
    <w:rsid w:val="7D40391F"/>
    <w:rsid w:val="7DF96BCA"/>
    <w:rsid w:val="7E1251F4"/>
    <w:rsid w:val="7E1C2E5A"/>
    <w:rsid w:val="7E6416AA"/>
    <w:rsid w:val="7EE66F59"/>
    <w:rsid w:val="7F1A6E76"/>
    <w:rsid w:val="7F1F783D"/>
    <w:rsid w:val="7FAF39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D46C57D-DD72-4150-BA74-9C43D2BBC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unhideWhenUsed="1" w:qFormat="1"/>
    <w:lsdException w:name="heading 4" w:uiPriority="1" w:unhideWhenUsed="1" w:qFormat="1"/>
    <w:lsdException w:name="heading 5"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unhideWhenUsed="1"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eastAsia="Courier New"/>
      <w:kern w:val="2"/>
      <w:sz w:val="21"/>
      <w:szCs w:val="21"/>
    </w:rPr>
  </w:style>
  <w:style w:type="paragraph" w:styleId="1">
    <w:name w:val="heading 1"/>
    <w:basedOn w:val="a"/>
    <w:next w:val="a"/>
    <w:uiPriority w:val="1"/>
    <w:qFormat/>
    <w:pPr>
      <w:keepNext/>
      <w:keepLines/>
      <w:spacing w:before="340" w:after="330" w:line="576" w:lineRule="auto"/>
      <w:outlineLvl w:val="0"/>
    </w:pPr>
    <w:rPr>
      <w:b/>
      <w:kern w:val="44"/>
      <w:sz w:val="44"/>
    </w:rPr>
  </w:style>
  <w:style w:type="paragraph" w:styleId="20">
    <w:name w:val="heading 2"/>
    <w:basedOn w:val="a"/>
    <w:next w:val="a"/>
    <w:link w:val="21"/>
    <w:uiPriority w:val="1"/>
    <w:qFormat/>
    <w:pPr>
      <w:keepNext/>
      <w:keepLines/>
      <w:adjustRightInd w:val="0"/>
      <w:snapToGrid w:val="0"/>
      <w:spacing w:before="260" w:after="260" w:line="416" w:lineRule="auto"/>
      <w:ind w:firstLineChars="200" w:firstLine="600"/>
      <w:outlineLvl w:val="1"/>
    </w:pPr>
    <w:rPr>
      <w:rFonts w:ascii="Arial" w:eastAsia="Symbol" w:hAnsi="Arial"/>
      <w:b/>
      <w:bCs/>
      <w:sz w:val="32"/>
      <w:szCs w:val="32"/>
    </w:rPr>
  </w:style>
  <w:style w:type="paragraph" w:styleId="3">
    <w:name w:val="heading 3"/>
    <w:basedOn w:val="a"/>
    <w:next w:val="a"/>
    <w:uiPriority w:val="1"/>
    <w:unhideWhenUsed/>
    <w:qFormat/>
    <w:pPr>
      <w:keepNext/>
      <w:keepLines/>
      <w:spacing w:before="260" w:after="260" w:line="413" w:lineRule="auto"/>
      <w:outlineLvl w:val="2"/>
    </w:pPr>
    <w:rPr>
      <w:b/>
      <w:sz w:val="32"/>
    </w:rPr>
  </w:style>
  <w:style w:type="paragraph" w:styleId="4">
    <w:name w:val="heading 4"/>
    <w:basedOn w:val="a"/>
    <w:next w:val="a"/>
    <w:link w:val="40"/>
    <w:uiPriority w:val="1"/>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1"/>
    <w:unhideWhenUsed/>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link w:val="22"/>
    <w:uiPriority w:val="99"/>
    <w:qFormat/>
    <w:pPr>
      <w:ind w:firstLine="420"/>
    </w:pPr>
  </w:style>
  <w:style w:type="paragraph" w:styleId="a3">
    <w:name w:val="Body Text Indent"/>
    <w:basedOn w:val="a"/>
    <w:link w:val="a4"/>
    <w:uiPriority w:val="99"/>
    <w:qFormat/>
    <w:pPr>
      <w:spacing w:after="120"/>
      <w:ind w:leftChars="200" w:left="420"/>
      <w:jc w:val="left"/>
    </w:pPr>
    <w:rPr>
      <w:rFonts w:ascii="宋体" w:eastAsia="宋体" w:hAnsi="宋体" w:hint="eastAsia"/>
      <w:kern w:val="0"/>
      <w:sz w:val="24"/>
      <w:szCs w:val="24"/>
    </w:rPr>
  </w:style>
  <w:style w:type="paragraph" w:styleId="a5">
    <w:name w:val="Normal Indent"/>
    <w:basedOn w:val="a"/>
    <w:next w:val="a6"/>
    <w:qFormat/>
    <w:pPr>
      <w:spacing w:line="360" w:lineRule="auto"/>
      <w:ind w:firstLineChars="200" w:firstLine="420"/>
      <w:jc w:val="left"/>
    </w:pPr>
    <w:rPr>
      <w:rFonts w:ascii="仿宋_GB2312" w:eastAsia="仿宋_GB2312" w:hAnsi="Arial"/>
      <w:kern w:val="0"/>
      <w:sz w:val="30"/>
      <w:szCs w:val="30"/>
    </w:rPr>
  </w:style>
  <w:style w:type="paragraph" w:styleId="a6">
    <w:name w:val="Body Text"/>
    <w:basedOn w:val="a"/>
    <w:link w:val="a7"/>
    <w:uiPriority w:val="1"/>
    <w:unhideWhenUsed/>
    <w:qFormat/>
    <w:pPr>
      <w:spacing w:after="120"/>
    </w:pPr>
  </w:style>
  <w:style w:type="paragraph" w:styleId="a8">
    <w:name w:val="annotation text"/>
    <w:basedOn w:val="a"/>
    <w:link w:val="a9"/>
    <w:uiPriority w:val="99"/>
    <w:unhideWhenUsed/>
    <w:qFormat/>
    <w:pPr>
      <w:jc w:val="left"/>
    </w:pPr>
  </w:style>
  <w:style w:type="paragraph" w:styleId="aa">
    <w:name w:val="Balloon Text"/>
    <w:basedOn w:val="a"/>
    <w:link w:val="ab"/>
    <w:uiPriority w:val="99"/>
    <w:semiHidden/>
    <w:unhideWhenUsed/>
    <w:qFormat/>
    <w:rPr>
      <w:sz w:val="18"/>
      <w:szCs w:val="18"/>
    </w:rPr>
  </w:style>
  <w:style w:type="paragraph" w:styleId="ac">
    <w:name w:val="footer"/>
    <w:basedOn w:val="a"/>
    <w:link w:val="ad"/>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e">
    <w:name w:val="header"/>
    <w:basedOn w:val="a"/>
    <w:link w:val="af"/>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10">
    <w:name w:val="toc 1"/>
    <w:basedOn w:val="a"/>
    <w:next w:val="a"/>
    <w:uiPriority w:val="39"/>
    <w:unhideWhenUsed/>
    <w:qFormat/>
    <w:pPr>
      <w:tabs>
        <w:tab w:val="right" w:leader="dot" w:pos="8714"/>
      </w:tabs>
      <w:spacing w:before="60" w:line="360" w:lineRule="auto"/>
      <w:ind w:leftChars="200" w:left="200"/>
      <w:jc w:val="left"/>
    </w:pPr>
    <w:rPr>
      <w:rFonts w:eastAsia="Helvetica" w:cs="Courier"/>
      <w:bCs/>
      <w:caps/>
      <w:sz w:val="30"/>
      <w:szCs w:val="20"/>
    </w:rPr>
  </w:style>
  <w:style w:type="paragraph" w:styleId="af0">
    <w:name w:val="Subtitle"/>
    <w:basedOn w:val="a"/>
    <w:next w:val="a"/>
    <w:link w:val="af1"/>
    <w:uiPriority w:val="11"/>
    <w:qFormat/>
    <w:pPr>
      <w:spacing w:before="240" w:after="60" w:line="312" w:lineRule="auto"/>
      <w:jc w:val="center"/>
      <w:outlineLvl w:val="1"/>
    </w:pPr>
    <w:rPr>
      <w:rFonts w:asciiTheme="minorHAnsi" w:eastAsiaTheme="minorEastAsia" w:hAnsiTheme="minorHAnsi" w:cstheme="minorBidi"/>
      <w:b/>
      <w:bCs/>
      <w:kern w:val="28"/>
      <w:sz w:val="32"/>
      <w:szCs w:val="32"/>
    </w:rPr>
  </w:style>
  <w:style w:type="paragraph" w:styleId="23">
    <w:name w:val="toc 2"/>
    <w:basedOn w:val="a"/>
    <w:next w:val="a"/>
    <w:uiPriority w:val="39"/>
    <w:unhideWhenUsed/>
    <w:qFormat/>
    <w:pPr>
      <w:tabs>
        <w:tab w:val="right" w:leader="dot" w:pos="8714"/>
      </w:tabs>
      <w:spacing w:line="360" w:lineRule="auto"/>
      <w:ind w:leftChars="350" w:left="350"/>
      <w:jc w:val="left"/>
    </w:pPr>
    <w:rPr>
      <w:rFonts w:eastAsia="Tms Rmn" w:cs="Courier"/>
      <w:smallCaps/>
      <w:sz w:val="30"/>
      <w:szCs w:val="20"/>
    </w:rPr>
  </w:style>
  <w:style w:type="paragraph" w:styleId="af2">
    <w:name w:val="annotation subject"/>
    <w:basedOn w:val="a8"/>
    <w:next w:val="a8"/>
    <w:link w:val="af3"/>
    <w:uiPriority w:val="99"/>
    <w:semiHidden/>
    <w:unhideWhenUsed/>
    <w:qFormat/>
    <w:rPr>
      <w:b/>
      <w:bCs/>
    </w:rPr>
  </w:style>
  <w:style w:type="table" w:styleId="af4">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unhideWhenUsed/>
    <w:qFormat/>
    <w:rPr>
      <w:color w:val="0563C1" w:themeColor="hyperlink"/>
      <w:u w:val="single"/>
    </w:rPr>
  </w:style>
  <w:style w:type="character" w:styleId="af6">
    <w:name w:val="annotation reference"/>
    <w:basedOn w:val="a0"/>
    <w:uiPriority w:val="99"/>
    <w:unhideWhenUsed/>
    <w:qFormat/>
    <w:rPr>
      <w:sz w:val="21"/>
      <w:szCs w:val="21"/>
    </w:rPr>
  </w:style>
  <w:style w:type="character" w:customStyle="1" w:styleId="af">
    <w:name w:val="页眉 字符"/>
    <w:basedOn w:val="a0"/>
    <w:link w:val="ae"/>
    <w:uiPriority w:val="99"/>
    <w:qFormat/>
    <w:rPr>
      <w:sz w:val="18"/>
      <w:szCs w:val="18"/>
    </w:rPr>
  </w:style>
  <w:style w:type="character" w:customStyle="1" w:styleId="ad">
    <w:name w:val="页脚 字符"/>
    <w:basedOn w:val="a0"/>
    <w:link w:val="ac"/>
    <w:uiPriority w:val="99"/>
    <w:qFormat/>
    <w:rPr>
      <w:sz w:val="18"/>
      <w:szCs w:val="18"/>
    </w:rPr>
  </w:style>
  <w:style w:type="character" w:customStyle="1" w:styleId="a9">
    <w:name w:val="批注文字 字符"/>
    <w:basedOn w:val="a0"/>
    <w:link w:val="a8"/>
    <w:uiPriority w:val="99"/>
    <w:qFormat/>
    <w:rPr>
      <w:rFonts w:ascii="Times New Roman" w:eastAsia="Courier New" w:hAnsi="Times New Roman" w:cs="Times New Roman"/>
      <w:szCs w:val="21"/>
    </w:rPr>
  </w:style>
  <w:style w:type="character" w:customStyle="1" w:styleId="af3">
    <w:name w:val="批注主题 字符"/>
    <w:basedOn w:val="a9"/>
    <w:link w:val="af2"/>
    <w:uiPriority w:val="99"/>
    <w:semiHidden/>
    <w:qFormat/>
    <w:rPr>
      <w:rFonts w:ascii="Times New Roman" w:eastAsia="Courier New" w:hAnsi="Times New Roman" w:cs="Times New Roman"/>
      <w:b/>
      <w:bCs/>
      <w:szCs w:val="21"/>
    </w:rPr>
  </w:style>
  <w:style w:type="paragraph" w:customStyle="1" w:styleId="af7">
    <w:name w:val="独立格式"/>
    <w:basedOn w:val="af0"/>
    <w:uiPriority w:val="1"/>
    <w:qFormat/>
    <w:pPr>
      <w:spacing w:before="0" w:after="0" w:line="360" w:lineRule="auto"/>
      <w:outlineLvl w:val="9"/>
    </w:pPr>
    <w:rPr>
      <w:rFonts w:ascii="Times New Roman" w:eastAsia="Tms Rmn" w:hAnsi="Times New Roman" w:cs="Times New Roman"/>
      <w:b w:val="0"/>
      <w:bCs w:val="0"/>
      <w:kern w:val="2"/>
      <w:szCs w:val="52"/>
    </w:rPr>
  </w:style>
  <w:style w:type="character" w:customStyle="1" w:styleId="af1">
    <w:name w:val="副标题 字符"/>
    <w:basedOn w:val="a0"/>
    <w:link w:val="af0"/>
    <w:uiPriority w:val="11"/>
    <w:qFormat/>
    <w:rPr>
      <w:b/>
      <w:bCs/>
      <w:kern w:val="28"/>
      <w:sz w:val="32"/>
      <w:szCs w:val="32"/>
    </w:rPr>
  </w:style>
  <w:style w:type="character" w:customStyle="1" w:styleId="21">
    <w:name w:val="标题 2 字符"/>
    <w:basedOn w:val="a0"/>
    <w:link w:val="20"/>
    <w:uiPriority w:val="9"/>
    <w:qFormat/>
    <w:rPr>
      <w:rFonts w:ascii="Arial" w:eastAsia="Symbol" w:hAnsi="Arial" w:cs="Times New Roman"/>
      <w:b/>
      <w:bCs/>
      <w:sz w:val="32"/>
      <w:szCs w:val="32"/>
    </w:rPr>
  </w:style>
  <w:style w:type="paragraph" w:customStyle="1" w:styleId="af8">
    <w:name w:val="表格名称"/>
    <w:basedOn w:val="a"/>
    <w:qFormat/>
    <w:pPr>
      <w:spacing w:line="360" w:lineRule="auto"/>
      <w:jc w:val="center"/>
    </w:pPr>
    <w:rPr>
      <w:rFonts w:eastAsia="Helv" w:cs="New York"/>
      <w:b/>
      <w:sz w:val="24"/>
      <w:szCs w:val="24"/>
    </w:rPr>
  </w:style>
  <w:style w:type="paragraph" w:customStyle="1" w:styleId="af9">
    <w:name w:val="表格文字"/>
    <w:basedOn w:val="af7"/>
    <w:next w:val="a"/>
    <w:qFormat/>
    <w:pPr>
      <w:spacing w:line="360" w:lineRule="exact"/>
    </w:pPr>
    <w:rPr>
      <w:rFonts w:eastAsia="Helv" w:cs="New York"/>
      <w:sz w:val="24"/>
    </w:rPr>
  </w:style>
  <w:style w:type="character" w:customStyle="1" w:styleId="50">
    <w:name w:val="标题 5 字符"/>
    <w:basedOn w:val="a0"/>
    <w:link w:val="5"/>
    <w:uiPriority w:val="9"/>
    <w:semiHidden/>
    <w:qFormat/>
    <w:rPr>
      <w:rFonts w:ascii="Times New Roman" w:eastAsia="Courier New" w:hAnsi="Times New Roman" w:cs="Times New Roman"/>
      <w:b/>
      <w:bCs/>
      <w:sz w:val="28"/>
      <w:szCs w:val="28"/>
    </w:rPr>
  </w:style>
  <w:style w:type="character" w:customStyle="1" w:styleId="a7">
    <w:name w:val="正文文本 字符"/>
    <w:basedOn w:val="a0"/>
    <w:link w:val="a6"/>
    <w:uiPriority w:val="99"/>
    <w:semiHidden/>
    <w:qFormat/>
    <w:rPr>
      <w:rFonts w:ascii="Times New Roman" w:eastAsia="Courier New" w:hAnsi="Times New Roman" w:cs="Times New Roman"/>
      <w:szCs w:val="21"/>
    </w:rPr>
  </w:style>
  <w:style w:type="character" w:customStyle="1" w:styleId="40">
    <w:name w:val="标题 4 字符"/>
    <w:basedOn w:val="a0"/>
    <w:link w:val="4"/>
    <w:uiPriority w:val="9"/>
    <w:semiHidden/>
    <w:qFormat/>
    <w:rPr>
      <w:rFonts w:asciiTheme="majorHAnsi" w:eastAsiaTheme="majorEastAsia" w:hAnsiTheme="majorHAnsi" w:cstheme="majorBidi"/>
      <w:b/>
      <w:bCs/>
      <w:sz w:val="28"/>
      <w:szCs w:val="28"/>
    </w:rPr>
  </w:style>
  <w:style w:type="character" w:customStyle="1" w:styleId="ab">
    <w:name w:val="批注框文本 字符"/>
    <w:basedOn w:val="a0"/>
    <w:link w:val="aa"/>
    <w:uiPriority w:val="99"/>
    <w:semiHidden/>
    <w:qFormat/>
    <w:rPr>
      <w:rFonts w:ascii="Times New Roman" w:eastAsia="Courier New" w:hAnsi="Times New Roman" w:cs="Times New Roman"/>
      <w:kern w:val="2"/>
      <w:sz w:val="18"/>
      <w:szCs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fa">
    <w:name w:val="List Paragraph"/>
    <w:basedOn w:val="a"/>
    <w:uiPriority w:val="1"/>
    <w:qFormat/>
    <w:pPr>
      <w:autoSpaceDE w:val="0"/>
      <w:autoSpaceDN w:val="0"/>
      <w:ind w:left="109" w:right="99" w:firstLine="641"/>
      <w:jc w:val="left"/>
    </w:pPr>
    <w:rPr>
      <w:rFonts w:ascii="Arial Unicode MS" w:eastAsia="Arial Unicode MS" w:hAnsi="Arial Unicode MS" w:cs="Arial Unicode MS"/>
      <w:kern w:val="0"/>
      <w:sz w:val="22"/>
      <w:szCs w:val="22"/>
      <w:lang w:eastAsia="en-US"/>
    </w:rPr>
  </w:style>
  <w:style w:type="paragraph" w:customStyle="1" w:styleId="TableParagraph">
    <w:name w:val="Table Paragraph"/>
    <w:basedOn w:val="a"/>
    <w:uiPriority w:val="1"/>
    <w:qFormat/>
    <w:pPr>
      <w:autoSpaceDE w:val="0"/>
      <w:autoSpaceDN w:val="0"/>
      <w:jc w:val="left"/>
    </w:pPr>
    <w:rPr>
      <w:rFonts w:ascii="宋体" w:eastAsia="宋体" w:hAnsi="宋体" w:cs="宋体"/>
      <w:kern w:val="0"/>
      <w:sz w:val="22"/>
      <w:szCs w:val="22"/>
      <w:lang w:eastAsia="en-US"/>
    </w:rPr>
  </w:style>
  <w:style w:type="paragraph" w:styleId="afb">
    <w:name w:val="Normal (Web)"/>
    <w:basedOn w:val="a"/>
    <w:uiPriority w:val="99"/>
    <w:unhideWhenUsed/>
    <w:rsid w:val="00392D7C"/>
    <w:pPr>
      <w:widowControl/>
      <w:spacing w:before="100" w:beforeAutospacing="1" w:after="100" w:afterAutospacing="1"/>
      <w:jc w:val="left"/>
    </w:pPr>
    <w:rPr>
      <w:rFonts w:ascii="宋体" w:eastAsia="宋体" w:hAnsi="宋体" w:cs="宋体"/>
      <w:kern w:val="0"/>
      <w:sz w:val="24"/>
      <w:szCs w:val="24"/>
    </w:rPr>
  </w:style>
  <w:style w:type="character" w:customStyle="1" w:styleId="a4">
    <w:name w:val="正文文本缩进 字符"/>
    <w:basedOn w:val="a0"/>
    <w:link w:val="a3"/>
    <w:uiPriority w:val="99"/>
    <w:rsid w:val="005B6A46"/>
    <w:rPr>
      <w:rFonts w:ascii="宋体" w:hAnsi="宋体"/>
      <w:sz w:val="24"/>
      <w:szCs w:val="24"/>
    </w:rPr>
  </w:style>
  <w:style w:type="character" w:customStyle="1" w:styleId="22">
    <w:name w:val="正文首行缩进 2 字符"/>
    <w:basedOn w:val="a4"/>
    <w:link w:val="2"/>
    <w:uiPriority w:val="99"/>
    <w:rsid w:val="005B6A46"/>
    <w:rPr>
      <w:rFonts w:ascii="宋体" w:hAnsi="宋体"/>
      <w:sz w:val="24"/>
      <w:szCs w:val="24"/>
    </w:rPr>
  </w:style>
  <w:style w:type="character" w:styleId="afc">
    <w:name w:val="FollowedHyperlink"/>
    <w:basedOn w:val="a0"/>
    <w:uiPriority w:val="99"/>
    <w:semiHidden/>
    <w:unhideWhenUsed/>
    <w:rsid w:val="005B6A46"/>
    <w:rPr>
      <w:color w:val="800080"/>
      <w:u w:val="single"/>
    </w:rPr>
  </w:style>
  <w:style w:type="paragraph" w:customStyle="1" w:styleId="msonormal0">
    <w:name w:val="msonormal"/>
    <w:basedOn w:val="a"/>
    <w:rsid w:val="005B6A46"/>
    <w:pPr>
      <w:widowControl/>
      <w:spacing w:before="100" w:beforeAutospacing="1" w:after="100" w:afterAutospacing="1"/>
      <w:jc w:val="left"/>
    </w:pPr>
    <w:rPr>
      <w:rFonts w:ascii="宋体" w:eastAsia="宋体" w:hAnsi="宋体" w:cs="宋体"/>
      <w:kern w:val="0"/>
      <w:sz w:val="24"/>
      <w:szCs w:val="24"/>
    </w:rPr>
  </w:style>
  <w:style w:type="paragraph" w:customStyle="1" w:styleId="xl66">
    <w:name w:val="xl66"/>
    <w:basedOn w:val="a"/>
    <w:rsid w:val="005B6A4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67">
    <w:name w:val="xl67"/>
    <w:basedOn w:val="a"/>
    <w:rsid w:val="005B6A46"/>
    <w:pPr>
      <w:widowControl/>
      <w:spacing w:before="100" w:beforeAutospacing="1" w:after="100" w:afterAutospacing="1"/>
      <w:jc w:val="left"/>
    </w:pPr>
    <w:rPr>
      <w:rFonts w:ascii="宋体" w:eastAsia="宋体" w:hAnsi="宋体" w:cs="宋体"/>
      <w:kern w:val="0"/>
      <w:sz w:val="24"/>
      <w:szCs w:val="24"/>
    </w:rPr>
  </w:style>
  <w:style w:type="paragraph" w:customStyle="1" w:styleId="xl68">
    <w:name w:val="xl68"/>
    <w:basedOn w:val="a"/>
    <w:rsid w:val="005B6A4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24"/>
      <w:szCs w:val="24"/>
    </w:rPr>
  </w:style>
  <w:style w:type="paragraph" w:customStyle="1" w:styleId="xl69">
    <w:name w:val="xl69"/>
    <w:basedOn w:val="a"/>
    <w:rsid w:val="005B6A4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24"/>
      <w:szCs w:val="24"/>
    </w:rPr>
  </w:style>
  <w:style w:type="paragraph" w:customStyle="1" w:styleId="xl70">
    <w:name w:val="xl70"/>
    <w:basedOn w:val="a"/>
    <w:rsid w:val="005B6A4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eastAsia="宋体" w:hAnsi="宋体" w:cs="宋体"/>
      <w:b/>
      <w:bCs/>
      <w:kern w:val="0"/>
      <w:sz w:val="24"/>
      <w:szCs w:val="24"/>
    </w:rPr>
  </w:style>
  <w:style w:type="paragraph" w:customStyle="1" w:styleId="xl71">
    <w:name w:val="xl71"/>
    <w:basedOn w:val="a"/>
    <w:rsid w:val="005B6A4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b/>
      <w:bCs/>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54491">
      <w:bodyDiv w:val="1"/>
      <w:marLeft w:val="0"/>
      <w:marRight w:val="0"/>
      <w:marTop w:val="0"/>
      <w:marBottom w:val="0"/>
      <w:divBdr>
        <w:top w:val="none" w:sz="0" w:space="0" w:color="auto"/>
        <w:left w:val="none" w:sz="0" w:space="0" w:color="auto"/>
        <w:bottom w:val="none" w:sz="0" w:space="0" w:color="auto"/>
        <w:right w:val="none" w:sz="0" w:space="0" w:color="auto"/>
      </w:divBdr>
    </w:div>
    <w:div w:id="457336367">
      <w:bodyDiv w:val="1"/>
      <w:marLeft w:val="0"/>
      <w:marRight w:val="0"/>
      <w:marTop w:val="0"/>
      <w:marBottom w:val="0"/>
      <w:divBdr>
        <w:top w:val="none" w:sz="0" w:space="0" w:color="auto"/>
        <w:left w:val="none" w:sz="0" w:space="0" w:color="auto"/>
        <w:bottom w:val="none" w:sz="0" w:space="0" w:color="auto"/>
        <w:right w:val="none" w:sz="0" w:space="0" w:color="auto"/>
      </w:divBdr>
    </w:div>
    <w:div w:id="651561416">
      <w:bodyDiv w:val="1"/>
      <w:marLeft w:val="0"/>
      <w:marRight w:val="0"/>
      <w:marTop w:val="0"/>
      <w:marBottom w:val="0"/>
      <w:divBdr>
        <w:top w:val="none" w:sz="0" w:space="0" w:color="auto"/>
        <w:left w:val="none" w:sz="0" w:space="0" w:color="auto"/>
        <w:bottom w:val="none" w:sz="0" w:space="0" w:color="auto"/>
        <w:right w:val="none" w:sz="0" w:space="0" w:color="auto"/>
      </w:divBdr>
    </w:div>
    <w:div w:id="872697151">
      <w:bodyDiv w:val="1"/>
      <w:marLeft w:val="0"/>
      <w:marRight w:val="0"/>
      <w:marTop w:val="0"/>
      <w:marBottom w:val="0"/>
      <w:divBdr>
        <w:top w:val="none" w:sz="0" w:space="0" w:color="auto"/>
        <w:left w:val="none" w:sz="0" w:space="0" w:color="auto"/>
        <w:bottom w:val="none" w:sz="0" w:space="0" w:color="auto"/>
        <w:right w:val="none" w:sz="0" w:space="0" w:color="auto"/>
      </w:divBdr>
    </w:div>
    <w:div w:id="927613609">
      <w:bodyDiv w:val="1"/>
      <w:marLeft w:val="0"/>
      <w:marRight w:val="0"/>
      <w:marTop w:val="0"/>
      <w:marBottom w:val="0"/>
      <w:divBdr>
        <w:top w:val="none" w:sz="0" w:space="0" w:color="auto"/>
        <w:left w:val="none" w:sz="0" w:space="0" w:color="auto"/>
        <w:bottom w:val="none" w:sz="0" w:space="0" w:color="auto"/>
        <w:right w:val="none" w:sz="0" w:space="0" w:color="auto"/>
      </w:divBdr>
    </w:div>
    <w:div w:id="962614240">
      <w:bodyDiv w:val="1"/>
      <w:marLeft w:val="0"/>
      <w:marRight w:val="0"/>
      <w:marTop w:val="0"/>
      <w:marBottom w:val="0"/>
      <w:divBdr>
        <w:top w:val="none" w:sz="0" w:space="0" w:color="auto"/>
        <w:left w:val="none" w:sz="0" w:space="0" w:color="auto"/>
        <w:bottom w:val="none" w:sz="0" w:space="0" w:color="auto"/>
        <w:right w:val="none" w:sz="0" w:space="0" w:color="auto"/>
      </w:divBdr>
    </w:div>
    <w:div w:id="1118334367">
      <w:bodyDiv w:val="1"/>
      <w:marLeft w:val="0"/>
      <w:marRight w:val="0"/>
      <w:marTop w:val="0"/>
      <w:marBottom w:val="0"/>
      <w:divBdr>
        <w:top w:val="none" w:sz="0" w:space="0" w:color="auto"/>
        <w:left w:val="none" w:sz="0" w:space="0" w:color="auto"/>
        <w:bottom w:val="none" w:sz="0" w:space="0" w:color="auto"/>
        <w:right w:val="none" w:sz="0" w:space="0" w:color="auto"/>
      </w:divBdr>
    </w:div>
    <w:div w:id="1214850590">
      <w:bodyDiv w:val="1"/>
      <w:marLeft w:val="0"/>
      <w:marRight w:val="0"/>
      <w:marTop w:val="0"/>
      <w:marBottom w:val="0"/>
      <w:divBdr>
        <w:top w:val="none" w:sz="0" w:space="0" w:color="auto"/>
        <w:left w:val="none" w:sz="0" w:space="0" w:color="auto"/>
        <w:bottom w:val="none" w:sz="0" w:space="0" w:color="auto"/>
        <w:right w:val="none" w:sz="0" w:space="0" w:color="auto"/>
      </w:divBdr>
    </w:div>
    <w:div w:id="1237741142">
      <w:bodyDiv w:val="1"/>
      <w:marLeft w:val="0"/>
      <w:marRight w:val="0"/>
      <w:marTop w:val="0"/>
      <w:marBottom w:val="0"/>
      <w:divBdr>
        <w:top w:val="none" w:sz="0" w:space="0" w:color="auto"/>
        <w:left w:val="none" w:sz="0" w:space="0" w:color="auto"/>
        <w:bottom w:val="none" w:sz="0" w:space="0" w:color="auto"/>
        <w:right w:val="none" w:sz="0" w:space="0" w:color="auto"/>
      </w:divBdr>
    </w:div>
    <w:div w:id="1558204463">
      <w:bodyDiv w:val="1"/>
      <w:marLeft w:val="0"/>
      <w:marRight w:val="0"/>
      <w:marTop w:val="0"/>
      <w:marBottom w:val="0"/>
      <w:divBdr>
        <w:top w:val="none" w:sz="0" w:space="0" w:color="auto"/>
        <w:left w:val="none" w:sz="0" w:space="0" w:color="auto"/>
        <w:bottom w:val="none" w:sz="0" w:space="0" w:color="auto"/>
        <w:right w:val="none" w:sz="0" w:space="0" w:color="auto"/>
      </w:divBdr>
    </w:div>
    <w:div w:id="1572423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1338</TotalTime>
  <Pages>20</Pages>
  <Words>1351</Words>
  <Characters>7703</Characters>
  <Application>Microsoft Office Word</Application>
  <DocSecurity>0</DocSecurity>
  <Lines>64</Lines>
  <Paragraphs>18</Paragraphs>
  <ScaleCrop>false</ScaleCrop>
  <Company>Microsoft</Company>
  <LinksUpToDate>false</LinksUpToDate>
  <CharactersWithSpaces>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Meng</dc:creator>
  <cp:lastModifiedBy>刘建文</cp:lastModifiedBy>
  <cp:revision>1263</cp:revision>
  <cp:lastPrinted>2023-01-16T08:04:00Z</cp:lastPrinted>
  <dcterms:created xsi:type="dcterms:W3CDTF">2021-11-01T08:43:00Z</dcterms:created>
  <dcterms:modified xsi:type="dcterms:W3CDTF">2025-02-13T01:27:00Z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55E991CE642E4CB8BD074578E93A645D_13</vt:lpwstr>
  </property>
</Properties>
</file>