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兴安盟卫生健康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月失信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或行政处罚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医疗机构和相关组织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信息表</w:t>
      </w:r>
    </w:p>
    <w:tbl>
      <w:tblPr>
        <w:tblStyle w:val="2"/>
        <w:tblW w:w="5003" w:type="pct"/>
        <w:tblInd w:w="-2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3640"/>
        <w:gridCol w:w="5276"/>
        <w:gridCol w:w="1799"/>
        <w:gridCol w:w="1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医疗机构/相关组织/个人</w:t>
            </w:r>
          </w:p>
        </w:tc>
        <w:tc>
          <w:tcPr>
            <w:tcW w:w="18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司法判决详情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法人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2025年2月</w:t>
            </w:r>
          </w:p>
        </w:tc>
        <w:tc>
          <w:tcPr>
            <w:tcW w:w="1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乌兰浩特市李氏皮肤护理一分店(个体工商户)</w:t>
            </w:r>
          </w:p>
        </w:tc>
        <w:tc>
          <w:tcPr>
            <w:tcW w:w="18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乌卫医罚【2025】3号给予罚款人民币3000元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李晓亮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2025年2月</w:t>
            </w:r>
          </w:p>
        </w:tc>
        <w:tc>
          <w:tcPr>
            <w:tcW w:w="1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乌兰浩特欣欣综合门诊部</w:t>
            </w:r>
          </w:p>
        </w:tc>
        <w:tc>
          <w:tcPr>
            <w:tcW w:w="18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乌卫医罚【2025】1号给予警告并罚款人民币3万元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白宝和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2025年2月</w:t>
            </w:r>
          </w:p>
        </w:tc>
        <w:tc>
          <w:tcPr>
            <w:tcW w:w="1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白宝和</w:t>
            </w:r>
          </w:p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乌卫医罚【2025】2号给予警告并罚款人民币2万元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白宝和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2025年2月</w:t>
            </w:r>
          </w:p>
        </w:tc>
        <w:tc>
          <w:tcPr>
            <w:tcW w:w="1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甄亚茹</w:t>
            </w:r>
          </w:p>
        </w:tc>
        <w:tc>
          <w:tcPr>
            <w:tcW w:w="18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乌卫医罚【2025】4号给予人民币罚款2万元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甄亚茹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2025年3月</w:t>
            </w:r>
          </w:p>
        </w:tc>
        <w:tc>
          <w:tcPr>
            <w:tcW w:w="1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科尔沁右翼中旗胡淑君西医内科诊所</w:t>
            </w:r>
          </w:p>
        </w:tc>
        <w:tc>
          <w:tcPr>
            <w:tcW w:w="18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兴卫传罚【2024】1号给予警告合并处5000元罚款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胡淑君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2025年2月</w:t>
            </w: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12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李丽(原乌兰浩特市头道美容坊经营者)</w:t>
            </w:r>
          </w:p>
        </w:tc>
        <w:tc>
          <w:tcPr>
            <w:tcW w:w="18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乌卫医罚【2025】5号给予没收违法所得750元。没收医疗器械，并处罚人民币5万元的行政处罚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李丽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35994"/>
    <w:rsid w:val="05D215EF"/>
    <w:rsid w:val="091FD23E"/>
    <w:rsid w:val="0C0A3890"/>
    <w:rsid w:val="16C62AAA"/>
    <w:rsid w:val="18D55226"/>
    <w:rsid w:val="1C8E5E18"/>
    <w:rsid w:val="273870AC"/>
    <w:rsid w:val="2940049A"/>
    <w:rsid w:val="2AF7102C"/>
    <w:rsid w:val="2FFAB5A1"/>
    <w:rsid w:val="30975F31"/>
    <w:rsid w:val="32764F2C"/>
    <w:rsid w:val="354D466A"/>
    <w:rsid w:val="373A29CC"/>
    <w:rsid w:val="3CEF6007"/>
    <w:rsid w:val="42164036"/>
    <w:rsid w:val="44054362"/>
    <w:rsid w:val="44184095"/>
    <w:rsid w:val="466435C2"/>
    <w:rsid w:val="47C562E2"/>
    <w:rsid w:val="49F553E0"/>
    <w:rsid w:val="4B8B15F1"/>
    <w:rsid w:val="4C327CBE"/>
    <w:rsid w:val="4D8C1650"/>
    <w:rsid w:val="5139389D"/>
    <w:rsid w:val="54535994"/>
    <w:rsid w:val="5C43B024"/>
    <w:rsid w:val="6F5558EE"/>
    <w:rsid w:val="72FC67AC"/>
    <w:rsid w:val="A6FA4423"/>
    <w:rsid w:val="FFFFF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310</Characters>
  <Lines>0</Lines>
  <Paragraphs>0</Paragraphs>
  <TotalTime>20</TotalTime>
  <ScaleCrop>false</ScaleCrop>
  <LinksUpToDate>false</LinksUpToDate>
  <CharactersWithSpaces>310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2025-03-03T18:16:00Z</dcterms:created>
  <dc:creator>90785</dc:creator>
  <cp:lastModifiedBy>HUAWEI</cp:lastModifiedBy>
  <cp:lastPrinted>2025-03-11T01:26:00Z</cp:lastPrinted>
  <dcterms:modified xsi:type="dcterms:W3CDTF">2025-03-11T09:10:33Z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57B4CD468C604296BF7C4C30B1AD07E9_11</vt:lpwstr>
  </property>
  <property fmtid="{D5CDD505-2E9C-101B-9397-08002B2CF9AE}" pid="4" name="KSOTemplateDocerSaveRecord">
    <vt:lpwstr>eyJoZGlkIjoiMWIwNGY2ZTU0ZDIyYjhlNmU1M2E2OTk4OWRmMmZmNWEiLCJ1c2VySWQiOiI2Mjk4OTMzMTQifQ==</vt:lpwstr>
  </property>
</Properties>
</file>